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804" w:rsidRPr="005F6804" w:rsidRDefault="005F6804" w:rsidP="005F6804">
      <w:pPr>
        <w:ind w:left="2880" w:firstLine="720"/>
      </w:pPr>
      <w:bookmarkStart w:id="0" w:name="_GoBack"/>
      <w:bookmarkEnd w:id="0"/>
      <w:r w:rsidRPr="005F6804">
        <w:t>Staff Senate Minutes</w:t>
      </w:r>
    </w:p>
    <w:p w:rsidR="005F6804" w:rsidRPr="005F6804" w:rsidRDefault="005F6804" w:rsidP="005F6804">
      <w:r>
        <w:t xml:space="preserve">                                                                             August 4, 2021</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Thursday August</w:t>
      </w:r>
      <w:r w:rsidR="00127433">
        <w:t xml:space="preserve"> 5</w:t>
      </w:r>
      <w:r w:rsidRPr="005F6804">
        <w:t xml:space="preserve">, 2021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5F6804">
        <w:rPr>
          <w:b/>
        </w:rPr>
        <w:t>Senators Present:</w:t>
      </w:r>
    </w:p>
    <w:p w:rsidR="005F6804" w:rsidRPr="005F6804" w:rsidRDefault="005F6804" w:rsidP="005F6804">
      <w:pPr>
        <w:sectPr w:rsidR="005F6804" w:rsidRPr="005F6804" w:rsidSect="00CD7026">
          <w:type w:val="continuous"/>
          <w:pgSz w:w="12240" w:h="15840"/>
          <w:pgMar w:top="1440" w:right="1440" w:bottom="1440" w:left="1440" w:header="720" w:footer="720" w:gutter="0"/>
          <w:cols w:num="3" w:space="720"/>
          <w:docGrid w:linePitch="360"/>
        </w:sectPr>
      </w:pPr>
      <w:r w:rsidRPr="005F6804">
        <w:t>Kaitlynn Beaird</w:t>
      </w:r>
      <w:r>
        <w:br/>
        <w:t>Angie Bell</w:t>
      </w:r>
      <w:r w:rsidRPr="005F6804">
        <w:br/>
        <w:t>Rachel Broussard</w:t>
      </w:r>
      <w:r w:rsidRPr="005F6804">
        <w:br/>
        <w:t>Judy Crouch</w:t>
      </w:r>
      <w:r w:rsidRPr="005F6804">
        <w:br/>
        <w:t>Cynthia Dixon</w:t>
      </w:r>
      <w:r w:rsidRPr="005F6804">
        <w:br/>
        <w:t>Tanya Dougan</w:t>
      </w:r>
      <w:r w:rsidRPr="005F6804">
        <w:tab/>
        <w:t xml:space="preserve"> </w:t>
      </w:r>
      <w:r w:rsidRPr="005F6804">
        <w:br/>
      </w:r>
      <w:r w:rsidRPr="005F6804">
        <w:t xml:space="preserve">Brandi Duvall </w:t>
      </w:r>
      <w:r w:rsidRPr="005F6804">
        <w:br/>
        <w:t>Kaitlin Ennis</w:t>
      </w:r>
      <w:r w:rsidRPr="005F6804">
        <w:br/>
        <w:t>Cole Hendrix</w:t>
      </w:r>
      <w:r w:rsidRPr="005F6804">
        <w:br/>
        <w:t>Susan Johnson</w:t>
      </w:r>
      <w:r w:rsidRPr="005F6804">
        <w:br/>
        <w:t>Margie Link</w:t>
      </w:r>
      <w:r w:rsidRPr="005F6804">
        <w:br/>
        <w:t>Teresa Lutz</w:t>
      </w:r>
      <w:r w:rsidRPr="005F6804">
        <w:br/>
      </w:r>
      <w:r w:rsidRPr="005F6804">
        <w:t>Brittany Reves</w:t>
      </w:r>
      <w:r w:rsidRPr="005F6804">
        <w:br/>
        <w:t>Lydia Rogers</w:t>
      </w:r>
      <w:r>
        <w:br/>
        <w:t>Tammy Rye</w:t>
      </w:r>
      <w:r w:rsidRPr="005F6804">
        <w:br/>
        <w:t xml:space="preserve">Lyndsay Simpson </w:t>
      </w:r>
      <w:r w:rsidRPr="005F6804">
        <w:rPr>
          <w:b/>
        </w:rPr>
        <w:t xml:space="preserve"> </w:t>
      </w:r>
      <w:r w:rsidRPr="005F6804">
        <w:br/>
        <w:t>Alisa Williams</w:t>
      </w:r>
    </w:p>
    <w:p w:rsidR="005F6804" w:rsidRPr="005F6804" w:rsidRDefault="005F6804" w:rsidP="005F6804">
      <w:pPr>
        <w:sectPr w:rsidR="005F6804" w:rsidRPr="005F6804" w:rsidSect="00BC2E45">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025583">
          <w:type w:val="continuous"/>
          <w:pgSz w:w="12240" w:h="15840"/>
          <w:pgMar w:top="1440" w:right="1440" w:bottom="1440" w:left="1440" w:header="720" w:footer="720" w:gutter="0"/>
          <w:cols w:space="720"/>
          <w:docGrid w:linePitch="360"/>
        </w:sectPr>
      </w:pPr>
    </w:p>
    <w:p w:rsidR="005F6804" w:rsidRDefault="005F6804" w:rsidP="005F6804">
      <w:r>
        <w:t xml:space="preserve">Krystle Manning             </w:t>
      </w:r>
    </w:p>
    <w:p w:rsidR="005F6804" w:rsidRPr="005F6804" w:rsidRDefault="005F6804" w:rsidP="005F6804">
      <w:pPr>
        <w:sectPr w:rsidR="005F6804" w:rsidRPr="005F6804" w:rsidSect="005F6804">
          <w:type w:val="continuous"/>
          <w:pgSz w:w="12240" w:h="15840"/>
          <w:pgMar w:top="1440" w:right="1440" w:bottom="1440" w:left="1440" w:header="720" w:footer="720" w:gutter="0"/>
          <w:cols w:num="3" w:space="720"/>
          <w:docGrid w:linePitch="360"/>
        </w:sectPr>
      </w:pPr>
      <w:r>
        <w:t>Amber Meeks</w:t>
      </w:r>
    </w:p>
    <w:p w:rsidR="005F6804" w:rsidRPr="005F6804" w:rsidRDefault="005F6804" w:rsidP="005F6804">
      <w:r w:rsidRPr="005F6804">
        <w:tab/>
        <w:t xml:space="preserve">      </w:t>
      </w:r>
      <w:r w:rsidRPr="005F6804">
        <w:tab/>
      </w:r>
      <w:r w:rsidRPr="005F6804">
        <w:tab/>
      </w:r>
      <w:r w:rsidRPr="005F6804">
        <w:tab/>
      </w:r>
    </w:p>
    <w:p w:rsidR="005F6804" w:rsidRDefault="005F6804" w:rsidP="005F6804">
      <w:r w:rsidRPr="005F6804">
        <w:rPr>
          <w:b/>
        </w:rPr>
        <w:t xml:space="preserve">Visitor(s): </w:t>
      </w:r>
    </w:p>
    <w:p w:rsidR="009941A9" w:rsidRDefault="009941A9" w:rsidP="005F6804">
      <w:pPr>
        <w:sectPr w:rsidR="009941A9" w:rsidSect="00025583">
          <w:type w:val="continuous"/>
          <w:pgSz w:w="12240" w:h="15840"/>
          <w:pgMar w:top="1440" w:right="1440" w:bottom="1440" w:left="1440" w:header="720" w:footer="720" w:gutter="0"/>
          <w:cols w:space="720"/>
          <w:docGrid w:linePitch="360"/>
        </w:sectPr>
      </w:pPr>
    </w:p>
    <w:p w:rsidR="006971F6" w:rsidRDefault="00955D08" w:rsidP="005F6804">
      <w:pPr>
        <w:sectPr w:rsidR="006971F6" w:rsidSect="006971F6">
          <w:type w:val="continuous"/>
          <w:pgSz w:w="12240" w:h="15840"/>
          <w:pgMar w:top="1440" w:right="1440" w:bottom="1440" w:left="1440" w:header="720" w:footer="720" w:gutter="0"/>
          <w:cols w:num="3" w:space="720"/>
          <w:docGrid w:linePitch="360"/>
        </w:sectPr>
      </w:pPr>
      <w:r>
        <w:t>Brooke Brilley</w:t>
      </w:r>
      <w:r>
        <w:br/>
        <w:t>Sabrina Billey</w:t>
      </w:r>
      <w:r>
        <w:br/>
        <w:t>Jessica Brock</w:t>
      </w:r>
      <w:r>
        <w:br/>
      </w:r>
      <w:r w:rsidRPr="00955D08">
        <w:t>Deidra Dillard</w:t>
      </w:r>
      <w:r>
        <w:br/>
      </w:r>
      <w:r w:rsidRPr="00955D08">
        <w:t>Laury Fiorello</w:t>
      </w:r>
      <w:r>
        <w:br/>
      </w:r>
      <w:r w:rsidRPr="00955D08">
        <w:t>Brandie Gibbs</w:t>
      </w:r>
      <w:r>
        <w:br/>
      </w:r>
      <w:r w:rsidRPr="00955D08">
        <w:t>Tammy Guarino</w:t>
      </w:r>
      <w:r>
        <w:br/>
      </w:r>
      <w:r w:rsidRPr="00955D08">
        <w:t>Alida Gutierrez</w:t>
      </w:r>
      <w:r>
        <w:br/>
      </w:r>
      <w:r w:rsidRPr="00955D08">
        <w:t>Tracey Hale</w:t>
      </w:r>
      <w:r>
        <w:br/>
      </w:r>
      <w:r w:rsidRPr="00955D08">
        <w:t>Suzanne Kellar</w:t>
      </w:r>
      <w:r>
        <w:br/>
      </w:r>
      <w:r w:rsidRPr="00955D08">
        <w:t>Meredith Jones Lawson</w:t>
      </w:r>
      <w:r>
        <w:br/>
      </w:r>
      <w:r w:rsidRPr="00955D08">
        <w:t>Rhonda Ralph</w:t>
      </w:r>
      <w:r w:rsidR="006971F6">
        <w:br/>
      </w:r>
      <w:r w:rsidR="006971F6" w:rsidRPr="006971F6">
        <w:t>Melissa South</w:t>
      </w:r>
      <w:r w:rsidR="006971F6">
        <w:br/>
      </w:r>
      <w:r w:rsidR="006971F6" w:rsidRPr="006971F6">
        <w:t>Jennifer Thomas</w:t>
      </w:r>
      <w:r w:rsidR="006971F6">
        <w:br/>
      </w:r>
      <w:r w:rsidR="006971F6" w:rsidRPr="006971F6">
        <w:t>Kerri Threlkeld</w:t>
      </w:r>
      <w:r w:rsidR="006971F6">
        <w:br/>
      </w:r>
      <w:r w:rsidR="006971F6" w:rsidRPr="006971F6">
        <w:t>Alisa Waniewski</w:t>
      </w:r>
      <w:r w:rsidR="006971F6">
        <w:br/>
      </w:r>
      <w:r w:rsidR="006971F6" w:rsidRPr="006971F6">
        <w:t>Katrina Young</w:t>
      </w:r>
      <w:r>
        <w:br/>
      </w:r>
    </w:p>
    <w:p w:rsidR="00955D08" w:rsidRDefault="00955D08" w:rsidP="005F6804">
      <w:pPr>
        <w:sectPr w:rsidR="00955D08" w:rsidSect="00955D08">
          <w:type w:val="continuous"/>
          <w:pgSz w:w="12240" w:h="15840"/>
          <w:pgMar w:top="1440" w:right="1440" w:bottom="1440" w:left="1440" w:header="720" w:footer="720" w:gutter="0"/>
          <w:cols w:space="720"/>
          <w:docGrid w:linePitch="360"/>
        </w:sectPr>
      </w:pPr>
      <w:r>
        <w:br/>
      </w:r>
      <w:r>
        <w:br/>
      </w:r>
      <w:r>
        <w:br/>
      </w:r>
      <w:r>
        <w:br/>
      </w:r>
      <w:r>
        <w:br/>
      </w: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1C7676">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D024F6">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t>August</w:t>
      </w:r>
      <w:r w:rsidRPr="005F6804">
        <w:t xml:space="preserve"> 5th, 2021 meeting were distributed electronically prior to the meeting. Senator </w:t>
      </w:r>
      <w:r w:rsidR="00127433">
        <w:t>Rye</w:t>
      </w:r>
      <w:r w:rsidRPr="005F6804">
        <w:t xml:space="preserve"> filed a motion to accept the minutes. Senator </w:t>
      </w:r>
      <w:r w:rsidR="00127433">
        <w:t>Broussard</w:t>
      </w:r>
      <w:r w:rsidRPr="005F6804">
        <w:t xml:space="preserve"> seconded the motion. The minutes were approved by Senate vote. </w:t>
      </w:r>
    </w:p>
    <w:p w:rsidR="005F6804" w:rsidRPr="005F6804" w:rsidRDefault="005F6804" w:rsidP="005F6804">
      <w:r w:rsidRPr="005F6804">
        <w:rPr>
          <w:b/>
          <w:u w:val="single"/>
        </w:rPr>
        <w:t>Special Report</w:t>
      </w:r>
    </w:p>
    <w:p w:rsidR="005F6804" w:rsidRDefault="005F6804" w:rsidP="005F6804">
      <w:r w:rsidRPr="005F6804">
        <w:t xml:space="preserve">Ms. Laury Fiorello:  </w:t>
      </w:r>
    </w:p>
    <w:p w:rsidR="00525095" w:rsidRDefault="00127433" w:rsidP="00525095">
      <w:pPr>
        <w:pStyle w:val="ListParagraph"/>
        <w:numPr>
          <w:ilvl w:val="0"/>
          <w:numId w:val="6"/>
        </w:numPr>
      </w:pPr>
      <w:r>
        <w:t>Pandemic Recovery Plan</w:t>
      </w:r>
      <w:r w:rsidR="00525095">
        <w:t xml:space="preserve">-We are changing from phases to an ongoing pandemic recovery modality. These guidelines encourage us to social distance when possible, wear our masks inside all buildings on campus and have meetings on WebEx.  Also, the daily health screenings have been implemented for all faculty, staff and students coming onto campus. </w:t>
      </w:r>
    </w:p>
    <w:p w:rsidR="00525095" w:rsidRDefault="00525095" w:rsidP="00525095">
      <w:pPr>
        <w:pStyle w:val="ListParagraph"/>
        <w:numPr>
          <w:ilvl w:val="0"/>
          <w:numId w:val="6"/>
        </w:numPr>
      </w:pPr>
      <w:r>
        <w:t>Strategic Plan- ATU is in the 5</w:t>
      </w:r>
      <w:r w:rsidRPr="00525095">
        <w:rPr>
          <w:vertAlign w:val="superscript"/>
        </w:rPr>
        <w:t>th</w:t>
      </w:r>
      <w:r>
        <w:t xml:space="preserve"> and final year of the plan and are currently updating the plan. There will be presentations and updates on the website in the future for everyone to view. </w:t>
      </w:r>
    </w:p>
    <w:p w:rsidR="00525095" w:rsidRDefault="00525095" w:rsidP="00525095">
      <w:pPr>
        <w:pStyle w:val="ListParagraph"/>
        <w:numPr>
          <w:ilvl w:val="0"/>
          <w:numId w:val="6"/>
        </w:numPr>
      </w:pPr>
      <w:r>
        <w:t xml:space="preserve">Remote Work Policy- </w:t>
      </w:r>
      <w:r w:rsidR="005E6BDC">
        <w:t>This will be going to the board on August 19</w:t>
      </w:r>
      <w:r w:rsidR="005E6BDC" w:rsidRPr="005E6BDC">
        <w:rPr>
          <w:vertAlign w:val="superscript"/>
        </w:rPr>
        <w:t>th</w:t>
      </w:r>
      <w:r w:rsidR="005E6BDC">
        <w:t xml:space="preserve"> and they were able to fit in some of the requests made by staff.  The work schedule will still be Monday through Friday and 75% of your time still has to be in the window of 8-5. </w:t>
      </w:r>
    </w:p>
    <w:p w:rsidR="005E6BDC" w:rsidRDefault="005E6BDC" w:rsidP="00525095">
      <w:pPr>
        <w:pStyle w:val="ListParagraph"/>
        <w:numPr>
          <w:ilvl w:val="0"/>
          <w:numId w:val="6"/>
        </w:numPr>
      </w:pPr>
      <w:r>
        <w:t xml:space="preserve">They are in the process of determining what insurance modalities will be used going forward.  </w:t>
      </w:r>
    </w:p>
    <w:p w:rsidR="005E6BDC" w:rsidRPr="005F6804" w:rsidRDefault="005E6BDC" w:rsidP="00525095">
      <w:pPr>
        <w:pStyle w:val="ListParagraph"/>
        <w:numPr>
          <w:ilvl w:val="0"/>
          <w:numId w:val="6"/>
        </w:numPr>
      </w:pPr>
      <w:r>
        <w:t xml:space="preserve">Williamson will be completed in October.  Offices moving to 404 El Paso could see that potentially happen in October as well.  Other offices moving will probably not happen until January or February at the latest due to remodel issues. </w:t>
      </w:r>
    </w:p>
    <w:p w:rsidR="005F6804" w:rsidRPr="005F6804" w:rsidRDefault="005F6804" w:rsidP="005F6804">
      <w:pPr>
        <w:rPr>
          <w:b/>
          <w:u w:val="single"/>
        </w:rPr>
      </w:pPr>
      <w:r w:rsidRPr="005F6804">
        <w:rPr>
          <w:b/>
          <w:u w:val="single"/>
        </w:rPr>
        <w:t>Committee Reports</w:t>
      </w:r>
    </w:p>
    <w:p w:rsidR="005F6804" w:rsidRPr="005F6804" w:rsidRDefault="005F6804" w:rsidP="005F6804">
      <w:pPr>
        <w:numPr>
          <w:ilvl w:val="0"/>
          <w:numId w:val="3"/>
        </w:numPr>
        <w:spacing w:line="256" w:lineRule="auto"/>
        <w:contextualSpacing/>
        <w:rPr>
          <w:b/>
        </w:rPr>
      </w:pPr>
      <w:r w:rsidRPr="005F6804">
        <w:rPr>
          <w:b/>
        </w:rPr>
        <w:t>President’s Communication</w:t>
      </w:r>
      <w:r w:rsidR="00E05DA5">
        <w:rPr>
          <w:b/>
        </w:rPr>
        <w:t xml:space="preserve">- </w:t>
      </w:r>
      <w:r w:rsidR="00E05DA5">
        <w:t xml:space="preserve">The talk was about </w:t>
      </w:r>
      <w:r w:rsidR="00E05DA5" w:rsidRPr="00E05DA5">
        <w:t xml:space="preserve">Covid </w:t>
      </w:r>
      <w:r w:rsidR="00E05DA5">
        <w:t xml:space="preserve">and how the </w:t>
      </w:r>
      <w:r w:rsidR="00E05DA5" w:rsidRPr="00E05DA5">
        <w:t>n</w:t>
      </w:r>
      <w:r w:rsidR="00E05DA5">
        <w:t>umbers are increasing.  There will be Covid vaccines August 16</w:t>
      </w:r>
      <w:r w:rsidR="00E05DA5" w:rsidRPr="00E05DA5">
        <w:rPr>
          <w:vertAlign w:val="superscript"/>
        </w:rPr>
        <w:t>th</w:t>
      </w:r>
      <w:r w:rsidR="00E05DA5">
        <w:t>, 17</w:t>
      </w:r>
      <w:r w:rsidR="00E05DA5" w:rsidRPr="00E05DA5">
        <w:rPr>
          <w:vertAlign w:val="superscript"/>
        </w:rPr>
        <w:t>th</w:t>
      </w:r>
      <w:r w:rsidR="00E05DA5">
        <w:t xml:space="preserve"> and 18</w:t>
      </w:r>
      <w:r w:rsidR="00E05DA5" w:rsidRPr="00E05DA5">
        <w:rPr>
          <w:vertAlign w:val="superscript"/>
        </w:rPr>
        <w:t>th</w:t>
      </w:r>
      <w:r w:rsidR="00E05DA5">
        <w:t>.  Parking tags will be available to purchase on OneTech starting August 1</w:t>
      </w:r>
      <w:r w:rsidR="00E05DA5" w:rsidRPr="00E05DA5">
        <w:rPr>
          <w:vertAlign w:val="superscript"/>
        </w:rPr>
        <w:t>st</w:t>
      </w:r>
      <w:r w:rsidR="00E05DA5">
        <w:t xml:space="preserve">. </w:t>
      </w:r>
    </w:p>
    <w:p w:rsidR="005F6804" w:rsidRPr="005F6804" w:rsidRDefault="005F6804" w:rsidP="005F6804">
      <w:pPr>
        <w:numPr>
          <w:ilvl w:val="0"/>
          <w:numId w:val="3"/>
        </w:numPr>
        <w:spacing w:line="256" w:lineRule="auto"/>
        <w:contextualSpacing/>
        <w:rPr>
          <w:b/>
        </w:rPr>
      </w:pPr>
      <w:r w:rsidRPr="005F6804">
        <w:rPr>
          <w:b/>
        </w:rPr>
        <w:t xml:space="preserve">Budget Advisory – </w:t>
      </w:r>
      <w:r w:rsidRPr="005F6804">
        <w:t>No report</w:t>
      </w:r>
    </w:p>
    <w:p w:rsidR="005F6804" w:rsidRPr="005F6804" w:rsidRDefault="005F6804" w:rsidP="005F6804">
      <w:pPr>
        <w:numPr>
          <w:ilvl w:val="0"/>
          <w:numId w:val="1"/>
        </w:numPr>
        <w:rPr>
          <w:b/>
        </w:rPr>
      </w:pPr>
      <w:r w:rsidRPr="005F6804">
        <w:rPr>
          <w:b/>
        </w:rPr>
        <w:t xml:space="preserve">Scholarship – </w:t>
      </w:r>
      <w:r w:rsidRPr="005F6804">
        <w:t>No report</w:t>
      </w:r>
    </w:p>
    <w:p w:rsidR="005F6804" w:rsidRPr="005F6804" w:rsidRDefault="005F6804" w:rsidP="005F6804">
      <w:pPr>
        <w:numPr>
          <w:ilvl w:val="0"/>
          <w:numId w:val="1"/>
        </w:numPr>
        <w:rPr>
          <w:b/>
        </w:rPr>
      </w:pPr>
      <w:r w:rsidRPr="005F6804">
        <w:rPr>
          <w:b/>
        </w:rPr>
        <w:t xml:space="preserve">University Strategic Planning – </w:t>
      </w:r>
      <w:r w:rsidRPr="005F6804">
        <w:t>No report</w:t>
      </w:r>
    </w:p>
    <w:p w:rsidR="005F6804" w:rsidRPr="005F6804" w:rsidRDefault="005F6804" w:rsidP="005F6804">
      <w:pPr>
        <w:numPr>
          <w:ilvl w:val="0"/>
          <w:numId w:val="1"/>
        </w:numPr>
      </w:pPr>
      <w:r w:rsidRPr="005F6804">
        <w:rPr>
          <w:b/>
        </w:rPr>
        <w:t xml:space="preserve">Insurance Committee – </w:t>
      </w:r>
      <w:r w:rsidRPr="005F6804">
        <w:t xml:space="preserve">No report </w:t>
      </w:r>
    </w:p>
    <w:p w:rsidR="005F6804" w:rsidRPr="005F6804" w:rsidRDefault="005F6804" w:rsidP="005F6804">
      <w:pPr>
        <w:numPr>
          <w:ilvl w:val="0"/>
          <w:numId w:val="1"/>
        </w:numPr>
      </w:pPr>
      <w:r w:rsidRPr="005F6804">
        <w:rPr>
          <w:b/>
        </w:rPr>
        <w:t>IT Prioritization and Impact</w:t>
      </w:r>
      <w:r w:rsidRPr="005F6804">
        <w:t xml:space="preserve"> – No Report</w:t>
      </w:r>
    </w:p>
    <w:p w:rsidR="005F6804" w:rsidRPr="005F6804" w:rsidRDefault="005F6804" w:rsidP="005F6804">
      <w:pPr>
        <w:numPr>
          <w:ilvl w:val="0"/>
          <w:numId w:val="1"/>
        </w:numPr>
      </w:pPr>
      <w:r w:rsidRPr="005F6804">
        <w:rPr>
          <w:b/>
        </w:rPr>
        <w:t xml:space="preserve">University Communication Working Group – </w:t>
      </w:r>
      <w:r w:rsidRPr="005F6804">
        <w:t>No report</w:t>
      </w:r>
    </w:p>
    <w:p w:rsidR="005F6804" w:rsidRPr="005F6804" w:rsidRDefault="005F6804" w:rsidP="005F6804">
      <w:pPr>
        <w:numPr>
          <w:ilvl w:val="0"/>
          <w:numId w:val="1"/>
        </w:numPr>
        <w:rPr>
          <w:b/>
        </w:rPr>
      </w:pPr>
      <w:r w:rsidRPr="005F6804">
        <w:rPr>
          <w:b/>
        </w:rPr>
        <w:t xml:space="preserve">Campus Space and Utilization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Green and Gold Cupboard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Staff Awards – </w:t>
      </w:r>
      <w:r w:rsidRPr="005F6804">
        <w:t>No report</w:t>
      </w:r>
      <w:r w:rsidRPr="005F6804">
        <w:rPr>
          <w:b/>
        </w:rPr>
        <w:t xml:space="preserve"> </w:t>
      </w:r>
    </w:p>
    <w:p w:rsidR="005F6804" w:rsidRPr="005F6804" w:rsidRDefault="005F6804" w:rsidP="005F6804">
      <w:pPr>
        <w:rPr>
          <w:b/>
          <w:u w:val="single"/>
        </w:rPr>
      </w:pPr>
    </w:p>
    <w:p w:rsidR="005F6804" w:rsidRDefault="005F6804" w:rsidP="005F6804">
      <w:pPr>
        <w:rPr>
          <w:b/>
          <w:u w:val="single"/>
        </w:rPr>
      </w:pPr>
      <w:r w:rsidRPr="005F6804">
        <w:rPr>
          <w:b/>
          <w:u w:val="single"/>
        </w:rPr>
        <w:t xml:space="preserve">New Business </w:t>
      </w:r>
    </w:p>
    <w:p w:rsidR="00E05DA5" w:rsidRPr="005F6804" w:rsidRDefault="00E05DA5" w:rsidP="005F6804">
      <w:pPr>
        <w:rPr>
          <w:i/>
        </w:rPr>
      </w:pPr>
      <w:r w:rsidRPr="00E05DA5">
        <w:rPr>
          <w:i/>
        </w:rPr>
        <w:t>None</w:t>
      </w:r>
    </w:p>
    <w:p w:rsidR="005F6804" w:rsidRDefault="005F6804" w:rsidP="005F6804">
      <w:pPr>
        <w:rPr>
          <w:b/>
          <w:u w:val="single"/>
        </w:rPr>
      </w:pPr>
      <w:r w:rsidRPr="005F6804">
        <w:rPr>
          <w:b/>
          <w:u w:val="single"/>
        </w:rPr>
        <w:lastRenderedPageBreak/>
        <w:t>Old Business</w:t>
      </w:r>
    </w:p>
    <w:p w:rsidR="009941A9" w:rsidRDefault="005F6804" w:rsidP="005F6804">
      <w:pPr>
        <w:rPr>
          <w:i/>
        </w:rPr>
      </w:pPr>
      <w:r>
        <w:rPr>
          <w:i/>
        </w:rPr>
        <w:t>Staff Senate Constitution and By Laws Committee</w:t>
      </w:r>
    </w:p>
    <w:p w:rsidR="005F6804" w:rsidRPr="005611DD" w:rsidRDefault="005611DD" w:rsidP="005F6804">
      <w:r>
        <w:t xml:space="preserve">President Link sent out the considered changes to the constitution to all the senators to review before we voted. She sent out a link for QuestionPro to vote and needs done by August 5 at 5pm. </w:t>
      </w:r>
    </w:p>
    <w:p w:rsidR="009941A9" w:rsidRDefault="005F6804" w:rsidP="005F6804">
      <w:pPr>
        <w:rPr>
          <w:i/>
        </w:rPr>
      </w:pPr>
      <w:r>
        <w:rPr>
          <w:i/>
        </w:rPr>
        <w:t>Flexible Work Policy</w:t>
      </w:r>
    </w:p>
    <w:p w:rsidR="005F6804" w:rsidRDefault="005611DD" w:rsidP="005F6804">
      <w:pPr>
        <w:rPr>
          <w:i/>
        </w:rPr>
      </w:pPr>
      <w:r>
        <w:t xml:space="preserve">Senator Beaird all the changes were addressed and questions have been answered.  If we have any issues in the future, staff senate can address those issue then.  </w:t>
      </w:r>
    </w:p>
    <w:p w:rsidR="009941A9" w:rsidRDefault="005F6804" w:rsidP="005F6804">
      <w:pPr>
        <w:rPr>
          <w:i/>
        </w:rPr>
      </w:pPr>
      <w:r>
        <w:rPr>
          <w:i/>
        </w:rPr>
        <w:t>Green and Gold Cupboard</w:t>
      </w:r>
    </w:p>
    <w:p w:rsidR="005F6804" w:rsidRPr="005F6804" w:rsidRDefault="005611DD" w:rsidP="005F6804">
      <w:r>
        <w:t xml:space="preserve">President Link and Senator Simpson went and looked at the area being proposed for the Green and Gold Cupboard with Dr. Birkner. Senate would only have access to this area for about a year.  The room has furniture and other items that would be difficult to move and work around.  It was our suggestions that it would be very difficult for Senate to get this up and going and then have to move locations again.  It is in our best judgement to not have the Green and Gold Cupboard on campus, but to have food drives to be able to support organizations in our area.  The building offered also </w:t>
      </w:r>
      <w:r w:rsidR="009941A9">
        <w:t xml:space="preserve">only had access in the front and lacked privacy. Senate will discuss doing a food drive in late October or early November.  </w:t>
      </w:r>
    </w:p>
    <w:p w:rsidR="005F6804" w:rsidRPr="005F6804" w:rsidRDefault="005F6804" w:rsidP="005F6804">
      <w:pPr>
        <w:rPr>
          <w:b/>
          <w:u w:val="single"/>
        </w:rPr>
      </w:pPr>
      <w:r w:rsidRPr="005F6804">
        <w:rPr>
          <w:b/>
          <w:u w:val="single"/>
        </w:rPr>
        <w:t>Open Forum</w:t>
      </w:r>
    </w:p>
    <w:p w:rsidR="005F6804" w:rsidRPr="005F6804" w:rsidRDefault="005F6804" w:rsidP="005F6804">
      <w:r w:rsidRPr="005F6804">
        <w:t>None</w:t>
      </w:r>
    </w:p>
    <w:p w:rsidR="005F6804" w:rsidRPr="005F6804" w:rsidRDefault="005F6804" w:rsidP="005F6804">
      <w:pPr>
        <w:rPr>
          <w:b/>
          <w:u w:val="single"/>
        </w:rPr>
      </w:pPr>
      <w:r w:rsidRPr="005F6804">
        <w:rPr>
          <w:b/>
          <w:u w:val="single"/>
        </w:rPr>
        <w:t>Announcements</w:t>
      </w:r>
    </w:p>
    <w:p w:rsidR="005F6804" w:rsidRPr="005F6804" w:rsidRDefault="005F6804" w:rsidP="005F6804">
      <w:r w:rsidRPr="005F6804">
        <w:t xml:space="preserve">None </w:t>
      </w:r>
    </w:p>
    <w:p w:rsidR="005F6804" w:rsidRPr="005F6804" w:rsidRDefault="005F6804" w:rsidP="005F6804"/>
    <w:p w:rsidR="005F6804" w:rsidRPr="005F6804" w:rsidRDefault="005F6804" w:rsidP="005F6804">
      <w:pPr>
        <w:rPr>
          <w:b/>
          <w:u w:val="single"/>
        </w:rPr>
      </w:pPr>
      <w:r w:rsidRPr="005F6804">
        <w:rPr>
          <w:b/>
          <w:u w:val="single"/>
        </w:rPr>
        <w:t>Next Meeting</w:t>
      </w:r>
    </w:p>
    <w:p w:rsidR="005F6804" w:rsidRPr="005F6804" w:rsidRDefault="005F6804" w:rsidP="005F6804">
      <w:r w:rsidRPr="005F6804">
        <w:t xml:space="preserve">The next meeting will be on Thursday, </w:t>
      </w:r>
      <w:r>
        <w:t xml:space="preserve">September 2, 2021 </w:t>
      </w:r>
      <w:r w:rsidRPr="005F6804">
        <w:t>at 10 a.m.</w:t>
      </w:r>
    </w:p>
    <w:p w:rsidR="005F6804" w:rsidRPr="005F6804" w:rsidRDefault="005F6804" w:rsidP="005F6804"/>
    <w:p w:rsidR="005F6804" w:rsidRPr="005F6804" w:rsidRDefault="005F6804" w:rsidP="005F6804">
      <w:r w:rsidRPr="005F6804">
        <w:rPr>
          <w:b/>
          <w:u w:val="single"/>
        </w:rPr>
        <w:t>Meeting Adjourned</w:t>
      </w:r>
    </w:p>
    <w:p w:rsidR="005F6804" w:rsidRPr="005F6804" w:rsidRDefault="005F6804" w:rsidP="005F6804">
      <w:r w:rsidRPr="005F6804">
        <w:t>Senator</w:t>
      </w:r>
      <w:r w:rsidR="009941A9">
        <w:t xml:space="preserve"> Rye</w:t>
      </w:r>
      <w:r w:rsidRPr="005F6804">
        <w:t xml:space="preserve"> filed a motion to adjourn the meeting. Senator </w:t>
      </w:r>
      <w:r w:rsidR="009941A9">
        <w:t>Dixon</w:t>
      </w:r>
      <w:r w:rsidRPr="005F6804">
        <w:t xml:space="preserve"> seconded the motion. The Senate voted to adjourn the meeting at 10:</w:t>
      </w:r>
      <w:r w:rsidR="009941A9">
        <w:t>3</w:t>
      </w:r>
      <w:r w:rsidRPr="005F6804">
        <w:t>1 a.m.</w:t>
      </w:r>
    </w:p>
    <w:p w:rsidR="005F6804" w:rsidRPr="005F6804" w:rsidRDefault="005F6804" w:rsidP="005F6804"/>
    <w:p w:rsidR="005F6804" w:rsidRPr="005F6804" w:rsidRDefault="005F6804" w:rsidP="005F6804">
      <w:r w:rsidRPr="005F6804">
        <w:t xml:space="preserve">Respectfully submitted, </w:t>
      </w:r>
      <w:r w:rsidRPr="005F6804">
        <w:br/>
        <w:t xml:space="preserve">Lyndsay Simpson, Secretary </w:t>
      </w:r>
    </w:p>
    <w:p w:rsidR="005F6804" w:rsidRPr="005F6804" w:rsidRDefault="005F6804" w:rsidP="005F6804"/>
    <w:p w:rsidR="00B96337" w:rsidRDefault="00B96337"/>
    <w:sectPr w:rsidR="00B96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98" w:rsidRDefault="00112698">
      <w:pPr>
        <w:spacing w:after="0" w:line="240" w:lineRule="auto"/>
      </w:pPr>
      <w:r>
        <w:separator/>
      </w:r>
    </w:p>
  </w:endnote>
  <w:endnote w:type="continuationSeparator" w:id="0">
    <w:p w:rsidR="00112698" w:rsidRDefault="0011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98" w:rsidRDefault="00112698">
      <w:pPr>
        <w:spacing w:after="0" w:line="240" w:lineRule="auto"/>
      </w:pPr>
      <w:r>
        <w:separator/>
      </w:r>
    </w:p>
  </w:footnote>
  <w:footnote w:type="continuationSeparator" w:id="0">
    <w:p w:rsidR="00112698" w:rsidRDefault="0011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112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112698"/>
    <w:rsid w:val="00127433"/>
    <w:rsid w:val="00525095"/>
    <w:rsid w:val="005611DD"/>
    <w:rsid w:val="005E6BDC"/>
    <w:rsid w:val="005F6804"/>
    <w:rsid w:val="006971F6"/>
    <w:rsid w:val="008818EE"/>
    <w:rsid w:val="00955D08"/>
    <w:rsid w:val="009941A9"/>
    <w:rsid w:val="00B96337"/>
    <w:rsid w:val="00E0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5D1DD-F9E5-486B-85D6-9886F47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Simpson, Lyndsay</cp:lastModifiedBy>
  <cp:revision>2</cp:revision>
  <dcterms:created xsi:type="dcterms:W3CDTF">2021-08-27T13:07:00Z</dcterms:created>
  <dcterms:modified xsi:type="dcterms:W3CDTF">2021-09-24T13:56:00Z</dcterms:modified>
</cp:coreProperties>
</file>