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A87" w:rsidRPr="00091006" w:rsidRDefault="00091006" w:rsidP="00091006">
      <w:pPr>
        <w:jc w:val="center"/>
        <w:rPr>
          <w:sz w:val="30"/>
          <w:szCs w:val="30"/>
        </w:rPr>
      </w:pPr>
      <w:r w:rsidRPr="00091006">
        <w:rPr>
          <w:sz w:val="30"/>
          <w:szCs w:val="30"/>
        </w:rPr>
        <w:t>Staff Senate Goals</w:t>
      </w:r>
    </w:p>
    <w:p w:rsidR="00091006" w:rsidRDefault="00091006" w:rsidP="00091006">
      <w:pPr>
        <w:pStyle w:val="ListParagraph"/>
        <w:numPr>
          <w:ilvl w:val="0"/>
          <w:numId w:val="1"/>
        </w:numPr>
      </w:pPr>
      <w:r>
        <w:t>Goal 1: Achieve equity in compensation for Faculty and Staff senators.</w:t>
      </w:r>
    </w:p>
    <w:p w:rsidR="00091006" w:rsidRDefault="00091006" w:rsidP="00091006">
      <w:pPr>
        <w:pStyle w:val="ListParagraph"/>
        <w:numPr>
          <w:ilvl w:val="0"/>
          <w:numId w:val="1"/>
        </w:numPr>
      </w:pPr>
      <w:r>
        <w:t>Goal 2: Effective and timely communication between Executive Council and the Staff Senate regarding staff concerns. The Staff Senate seeks to increase the understanding of the Russellville campus staff regarding institutional decision-making processes.</w:t>
      </w:r>
    </w:p>
    <w:p w:rsidR="00091006" w:rsidRDefault="00091006" w:rsidP="00091006">
      <w:pPr>
        <w:pStyle w:val="ListParagraph"/>
        <w:numPr>
          <w:ilvl w:val="0"/>
          <w:numId w:val="1"/>
        </w:numPr>
      </w:pPr>
      <w:r>
        <w:t>Goal 3: Be an active and respected representative of the Russellville Campus staff in the shared governance process.</w:t>
      </w:r>
    </w:p>
    <w:p w:rsidR="00091006" w:rsidRDefault="00091006" w:rsidP="00091006">
      <w:pPr>
        <w:pStyle w:val="ListParagraph"/>
        <w:numPr>
          <w:ilvl w:val="0"/>
          <w:numId w:val="1"/>
        </w:numPr>
      </w:pPr>
      <w:r>
        <w:t xml:space="preserve">Goal 4: Improve ATU employees; happiness. </w:t>
      </w:r>
      <w:bookmarkStart w:id="0" w:name="_GoBack"/>
      <w:bookmarkEnd w:id="0"/>
    </w:p>
    <w:sectPr w:rsidR="00091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AF5DF6"/>
    <w:multiLevelType w:val="hybridMultilevel"/>
    <w:tmpl w:val="EC54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06"/>
    <w:rsid w:val="00091006"/>
    <w:rsid w:val="001C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2C8A1-CBDC-4D39-81C3-74A34B7B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Reeves</dc:creator>
  <cp:keywords/>
  <dc:description/>
  <cp:lastModifiedBy>Rebecca Reeves</cp:lastModifiedBy>
  <cp:revision>1</cp:revision>
  <dcterms:created xsi:type="dcterms:W3CDTF">2019-06-17T15:14:00Z</dcterms:created>
  <dcterms:modified xsi:type="dcterms:W3CDTF">2019-06-17T15:16:00Z</dcterms:modified>
</cp:coreProperties>
</file>