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6B9" w14:textId="77777777" w:rsidR="008F64D2" w:rsidRDefault="00DD674E" w:rsidP="00DD674E">
      <w:pPr>
        <w:spacing w:after="0" w:line="240" w:lineRule="auto"/>
      </w:pPr>
      <w:r>
        <w:rPr>
          <w:noProof/>
        </w:rPr>
        <w:drawing>
          <wp:inline distT="0" distB="0" distL="0" distR="0" wp14:anchorId="4FCA3CC4" wp14:editId="1C8A0904">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14:paraId="6A075DFA" w14:textId="77777777" w:rsidR="00DD674E" w:rsidRDefault="00DD674E" w:rsidP="00DD674E">
      <w:pPr>
        <w:spacing w:after="0" w:line="240" w:lineRule="auto"/>
      </w:pPr>
    </w:p>
    <w:p w14:paraId="37AD378E" w14:textId="77777777" w:rsidR="00DD674E" w:rsidRDefault="00DD674E" w:rsidP="00DD674E">
      <w:pPr>
        <w:spacing w:after="0" w:line="240" w:lineRule="auto"/>
      </w:pPr>
    </w:p>
    <w:p w14:paraId="0B392678" w14:textId="77777777" w:rsidR="00DD674E" w:rsidRDefault="00DD674E" w:rsidP="00DD674E">
      <w:pPr>
        <w:spacing w:after="0" w:line="240" w:lineRule="auto"/>
        <w:jc w:val="center"/>
        <w:rPr>
          <w:sz w:val="24"/>
          <w:szCs w:val="24"/>
        </w:rPr>
      </w:pPr>
      <w:r>
        <w:rPr>
          <w:sz w:val="24"/>
          <w:szCs w:val="24"/>
        </w:rPr>
        <w:t>Staff Senate Minutes</w:t>
      </w:r>
    </w:p>
    <w:p w14:paraId="2A8581F1" w14:textId="2057B75E" w:rsidR="00DD674E" w:rsidRDefault="004E6EBC" w:rsidP="00DD674E">
      <w:pPr>
        <w:spacing w:after="0" w:line="240" w:lineRule="auto"/>
        <w:jc w:val="center"/>
        <w:rPr>
          <w:sz w:val="24"/>
          <w:szCs w:val="24"/>
        </w:rPr>
      </w:pPr>
      <w:r>
        <w:rPr>
          <w:sz w:val="24"/>
          <w:szCs w:val="24"/>
        </w:rPr>
        <w:t>August 7</w:t>
      </w:r>
      <w:r w:rsidR="00A4753B">
        <w:rPr>
          <w:sz w:val="24"/>
          <w:szCs w:val="24"/>
        </w:rPr>
        <w:t>,</w:t>
      </w:r>
      <w:r w:rsidR="00D8728D">
        <w:rPr>
          <w:sz w:val="24"/>
          <w:szCs w:val="24"/>
        </w:rPr>
        <w:t xml:space="preserve"> 2019</w:t>
      </w:r>
    </w:p>
    <w:p w14:paraId="5ED6C4CE" w14:textId="77777777" w:rsidR="00DD674E" w:rsidRDefault="00DD674E" w:rsidP="00DD674E">
      <w:pPr>
        <w:spacing w:after="0" w:line="240" w:lineRule="auto"/>
        <w:jc w:val="center"/>
        <w:rPr>
          <w:sz w:val="24"/>
          <w:szCs w:val="24"/>
        </w:rPr>
      </w:pPr>
      <w:bookmarkStart w:id="0" w:name="_GoBack"/>
      <w:bookmarkEnd w:id="0"/>
    </w:p>
    <w:p w14:paraId="7048ECE6" w14:textId="77777777" w:rsidR="00DD674E" w:rsidRDefault="00DD674E" w:rsidP="00DD674E">
      <w:pPr>
        <w:spacing w:after="0" w:line="240" w:lineRule="auto"/>
        <w:jc w:val="center"/>
        <w:rPr>
          <w:sz w:val="24"/>
          <w:szCs w:val="24"/>
        </w:rPr>
      </w:pPr>
    </w:p>
    <w:p w14:paraId="38B51A22" w14:textId="77777777" w:rsidR="00DD674E" w:rsidRPr="00077C9B" w:rsidRDefault="00DD674E" w:rsidP="00DD674E">
      <w:pPr>
        <w:spacing w:after="0" w:line="240" w:lineRule="auto"/>
        <w:rPr>
          <w:b/>
          <w:sz w:val="24"/>
          <w:szCs w:val="24"/>
        </w:rPr>
      </w:pPr>
      <w:r w:rsidRPr="00077C9B">
        <w:rPr>
          <w:b/>
          <w:sz w:val="24"/>
          <w:szCs w:val="24"/>
        </w:rPr>
        <w:t>CALL TO ORDER</w:t>
      </w:r>
    </w:p>
    <w:p w14:paraId="16B85775" w14:textId="66C705EF"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 xml:space="preserve">g to order on Wednesday, </w:t>
      </w:r>
      <w:r w:rsidR="004E6EBC">
        <w:rPr>
          <w:sz w:val="24"/>
          <w:szCs w:val="24"/>
        </w:rPr>
        <w:t>August 7</w:t>
      </w:r>
      <w:r w:rsidR="00E56BE1">
        <w:rPr>
          <w:sz w:val="24"/>
          <w:szCs w:val="24"/>
        </w:rPr>
        <w:t>, 2019 at 10:0</w:t>
      </w:r>
      <w:r w:rsidR="00C17E7E">
        <w:rPr>
          <w:sz w:val="24"/>
          <w:szCs w:val="24"/>
        </w:rPr>
        <w:t>0</w:t>
      </w:r>
      <w:r>
        <w:rPr>
          <w:sz w:val="24"/>
          <w:szCs w:val="24"/>
        </w:rPr>
        <w:t xml:space="preserve"> am in </w:t>
      </w:r>
      <w:r w:rsidR="00D8728D">
        <w:rPr>
          <w:sz w:val="24"/>
          <w:szCs w:val="24"/>
        </w:rPr>
        <w:t>Doc Bryan Student Services Center 108</w:t>
      </w:r>
      <w:r>
        <w:rPr>
          <w:sz w:val="24"/>
          <w:szCs w:val="24"/>
        </w:rPr>
        <w:t>.</w:t>
      </w:r>
    </w:p>
    <w:p w14:paraId="38FFD375" w14:textId="77777777" w:rsidR="00DD674E" w:rsidRDefault="00DD674E" w:rsidP="00DD674E">
      <w:pPr>
        <w:spacing w:after="0" w:line="240" w:lineRule="auto"/>
        <w:rPr>
          <w:sz w:val="24"/>
          <w:szCs w:val="24"/>
        </w:rPr>
      </w:pPr>
    </w:p>
    <w:p w14:paraId="496012EF" w14:textId="77777777" w:rsidR="00DD674E" w:rsidRPr="00077C9B" w:rsidRDefault="00077C9B" w:rsidP="00DD674E">
      <w:pPr>
        <w:spacing w:after="0" w:line="240" w:lineRule="auto"/>
        <w:rPr>
          <w:b/>
          <w:sz w:val="24"/>
          <w:szCs w:val="24"/>
        </w:rPr>
      </w:pPr>
      <w:r>
        <w:rPr>
          <w:b/>
          <w:sz w:val="24"/>
          <w:szCs w:val="24"/>
        </w:rPr>
        <w:t>ROLLCALL Senators Present:</w:t>
      </w:r>
    </w:p>
    <w:p w14:paraId="05C33617" w14:textId="018FE8BD" w:rsidR="00E56BE1" w:rsidRDefault="00E56BE1" w:rsidP="00E56BE1">
      <w:pPr>
        <w:spacing w:after="0" w:line="240" w:lineRule="auto"/>
        <w:ind w:left="720"/>
        <w:rPr>
          <w:sz w:val="24"/>
          <w:szCs w:val="24"/>
        </w:rPr>
      </w:pPr>
      <w:r>
        <w:rPr>
          <w:sz w:val="24"/>
          <w:szCs w:val="24"/>
        </w:rPr>
        <w:t xml:space="preserve">Michelle Bishop </w:t>
      </w:r>
      <w:r>
        <w:rPr>
          <w:sz w:val="24"/>
          <w:szCs w:val="24"/>
        </w:rPr>
        <w:tab/>
        <w:t xml:space="preserve">Josh Carey </w:t>
      </w:r>
      <w:r>
        <w:rPr>
          <w:sz w:val="24"/>
          <w:szCs w:val="24"/>
        </w:rPr>
        <w:tab/>
      </w:r>
    </w:p>
    <w:p w14:paraId="4C7BC9E4" w14:textId="77777777" w:rsidR="004E6EBC" w:rsidRDefault="00DD674E" w:rsidP="004E6EBC">
      <w:pPr>
        <w:spacing w:after="0" w:line="240" w:lineRule="auto"/>
        <w:ind w:left="720"/>
        <w:rPr>
          <w:sz w:val="24"/>
          <w:szCs w:val="24"/>
        </w:rPr>
      </w:pPr>
      <w:r>
        <w:rPr>
          <w:sz w:val="24"/>
          <w:szCs w:val="24"/>
        </w:rPr>
        <w:t>Pam Dixon</w:t>
      </w:r>
      <w:r w:rsidR="00E56BE1">
        <w:rPr>
          <w:sz w:val="24"/>
          <w:szCs w:val="24"/>
        </w:rPr>
        <w:tab/>
      </w:r>
      <w:r w:rsidR="00E56BE1">
        <w:rPr>
          <w:sz w:val="24"/>
          <w:szCs w:val="24"/>
        </w:rPr>
        <w:tab/>
      </w:r>
      <w:r w:rsidR="00062B04">
        <w:rPr>
          <w:sz w:val="24"/>
          <w:szCs w:val="24"/>
        </w:rPr>
        <w:t xml:space="preserve">Brandi Duvall </w:t>
      </w:r>
      <w:r w:rsidR="00E56BE1">
        <w:rPr>
          <w:sz w:val="24"/>
          <w:szCs w:val="24"/>
        </w:rPr>
        <w:tab/>
      </w:r>
      <w:r w:rsidR="00E56BE1">
        <w:rPr>
          <w:sz w:val="24"/>
          <w:szCs w:val="24"/>
        </w:rPr>
        <w:tab/>
      </w:r>
      <w:r w:rsidR="003A1F80">
        <w:rPr>
          <w:sz w:val="24"/>
          <w:szCs w:val="24"/>
        </w:rPr>
        <w:t>A</w:t>
      </w:r>
      <w:r w:rsidR="000C2078">
        <w:rPr>
          <w:sz w:val="24"/>
          <w:szCs w:val="24"/>
        </w:rPr>
        <w:t>ndrea Eubanks</w:t>
      </w:r>
      <w:r w:rsidR="00C17E7E">
        <w:rPr>
          <w:sz w:val="24"/>
          <w:szCs w:val="24"/>
        </w:rPr>
        <w:tab/>
      </w:r>
      <w:r w:rsidR="00865AC9">
        <w:rPr>
          <w:sz w:val="24"/>
          <w:szCs w:val="24"/>
        </w:rPr>
        <w:t>Braxton Lay</w:t>
      </w:r>
    </w:p>
    <w:p w14:paraId="39715D0A" w14:textId="77777777" w:rsidR="004E6EBC" w:rsidRDefault="00E56BE1" w:rsidP="004E6EBC">
      <w:pPr>
        <w:spacing w:after="0" w:line="240" w:lineRule="auto"/>
        <w:ind w:left="720"/>
        <w:rPr>
          <w:sz w:val="24"/>
          <w:szCs w:val="24"/>
        </w:rPr>
      </w:pPr>
      <w:r w:rsidRPr="00E56BE1">
        <w:rPr>
          <w:sz w:val="24"/>
          <w:szCs w:val="24"/>
        </w:rPr>
        <w:t>Belinda Martin</w:t>
      </w:r>
      <w:r w:rsidRPr="00E56BE1">
        <w:rPr>
          <w:sz w:val="24"/>
          <w:szCs w:val="24"/>
        </w:rPr>
        <w:tab/>
      </w:r>
      <w:r w:rsidR="00865AC9">
        <w:rPr>
          <w:sz w:val="24"/>
          <w:szCs w:val="24"/>
        </w:rPr>
        <w:t>Marvin Mashburn</w:t>
      </w:r>
      <w:r w:rsidR="00865AC9">
        <w:rPr>
          <w:sz w:val="24"/>
          <w:szCs w:val="24"/>
        </w:rPr>
        <w:tab/>
      </w:r>
      <w:r>
        <w:rPr>
          <w:sz w:val="24"/>
          <w:szCs w:val="24"/>
        </w:rPr>
        <w:t>Michelle McMinn</w:t>
      </w:r>
      <w:r w:rsidR="004E6EBC">
        <w:rPr>
          <w:sz w:val="24"/>
          <w:szCs w:val="24"/>
        </w:rPr>
        <w:tab/>
        <w:t xml:space="preserve">Chris Pearson </w:t>
      </w:r>
      <w:r w:rsidR="004E6EBC">
        <w:rPr>
          <w:sz w:val="24"/>
          <w:szCs w:val="24"/>
        </w:rPr>
        <w:tab/>
      </w:r>
    </w:p>
    <w:p w14:paraId="7F6D7FF5" w14:textId="77777777" w:rsidR="004E6EBC" w:rsidRDefault="000C2078" w:rsidP="004E6EBC">
      <w:pPr>
        <w:spacing w:after="0" w:line="240" w:lineRule="auto"/>
        <w:ind w:left="720"/>
        <w:rPr>
          <w:sz w:val="24"/>
          <w:szCs w:val="24"/>
        </w:rPr>
      </w:pPr>
      <w:r>
        <w:rPr>
          <w:sz w:val="24"/>
          <w:szCs w:val="24"/>
        </w:rPr>
        <w:t>Lou Ann Reeves</w:t>
      </w:r>
      <w:r w:rsidR="004E6EBC">
        <w:rPr>
          <w:sz w:val="24"/>
          <w:szCs w:val="24"/>
        </w:rPr>
        <w:tab/>
      </w:r>
      <w:r w:rsidR="00DD674E">
        <w:rPr>
          <w:sz w:val="24"/>
          <w:szCs w:val="24"/>
        </w:rPr>
        <w:t>Tera Simpson</w:t>
      </w:r>
      <w:r w:rsidR="00DD674E">
        <w:rPr>
          <w:sz w:val="24"/>
          <w:szCs w:val="24"/>
        </w:rPr>
        <w:tab/>
      </w:r>
      <w:r w:rsidR="00DD674E">
        <w:rPr>
          <w:sz w:val="24"/>
          <w:szCs w:val="24"/>
        </w:rPr>
        <w:tab/>
      </w:r>
      <w:r w:rsidR="003A1F80">
        <w:rPr>
          <w:sz w:val="24"/>
          <w:szCs w:val="24"/>
        </w:rPr>
        <w:t>Charity Smith</w:t>
      </w:r>
      <w:r w:rsidR="00017D6C" w:rsidRPr="00017D6C">
        <w:rPr>
          <w:sz w:val="24"/>
          <w:szCs w:val="24"/>
        </w:rPr>
        <w:t xml:space="preserve"> </w:t>
      </w:r>
      <w:r w:rsidR="00062B04">
        <w:rPr>
          <w:sz w:val="24"/>
          <w:szCs w:val="24"/>
        </w:rPr>
        <w:tab/>
      </w:r>
      <w:r w:rsidR="004E6EBC">
        <w:rPr>
          <w:sz w:val="24"/>
          <w:szCs w:val="24"/>
        </w:rPr>
        <w:tab/>
      </w:r>
      <w:r w:rsidR="00017D6C">
        <w:rPr>
          <w:sz w:val="24"/>
          <w:szCs w:val="24"/>
        </w:rPr>
        <w:t>Hope Vilavanh</w:t>
      </w:r>
      <w:r w:rsidR="00C17E7E">
        <w:rPr>
          <w:sz w:val="24"/>
          <w:szCs w:val="24"/>
        </w:rPr>
        <w:tab/>
      </w:r>
    </w:p>
    <w:p w14:paraId="3712AF80" w14:textId="2D3FB0C7" w:rsidR="00DD674E" w:rsidRDefault="00017D6C" w:rsidP="004E6EBC">
      <w:pPr>
        <w:spacing w:after="0" w:line="240" w:lineRule="auto"/>
        <w:ind w:left="720"/>
        <w:rPr>
          <w:sz w:val="24"/>
          <w:szCs w:val="24"/>
        </w:rPr>
      </w:pPr>
      <w:r>
        <w:rPr>
          <w:sz w:val="24"/>
          <w:szCs w:val="24"/>
        </w:rPr>
        <w:t>Denise Wallis</w:t>
      </w:r>
      <w:r>
        <w:rPr>
          <w:sz w:val="24"/>
          <w:szCs w:val="24"/>
        </w:rPr>
        <w:tab/>
      </w:r>
      <w:r w:rsidR="004E6EBC">
        <w:rPr>
          <w:sz w:val="24"/>
          <w:szCs w:val="24"/>
        </w:rPr>
        <w:tab/>
      </w:r>
      <w:r>
        <w:rPr>
          <w:sz w:val="24"/>
          <w:szCs w:val="24"/>
        </w:rPr>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r w:rsidR="003A1F80">
        <w:rPr>
          <w:sz w:val="24"/>
          <w:szCs w:val="24"/>
        </w:rPr>
        <w:tab/>
      </w:r>
    </w:p>
    <w:p w14:paraId="62E3859C" w14:textId="77777777" w:rsidR="00DD674E" w:rsidRDefault="00DD674E" w:rsidP="00DD674E">
      <w:pPr>
        <w:spacing w:after="0" w:line="240" w:lineRule="auto"/>
        <w:rPr>
          <w:sz w:val="24"/>
          <w:szCs w:val="24"/>
        </w:rPr>
      </w:pPr>
    </w:p>
    <w:p w14:paraId="4D898FC8" w14:textId="77777777" w:rsidR="00DD674E" w:rsidRPr="00077C9B" w:rsidRDefault="00077C9B" w:rsidP="00DD674E">
      <w:pPr>
        <w:spacing w:after="0" w:line="240" w:lineRule="auto"/>
        <w:rPr>
          <w:b/>
          <w:sz w:val="24"/>
          <w:szCs w:val="24"/>
        </w:rPr>
      </w:pPr>
      <w:r>
        <w:rPr>
          <w:b/>
          <w:sz w:val="24"/>
          <w:szCs w:val="24"/>
        </w:rPr>
        <w:t>Senators Absent:</w:t>
      </w:r>
    </w:p>
    <w:p w14:paraId="315DCAE4" w14:textId="7515E2AC" w:rsidR="00062B04" w:rsidRDefault="004E6EBC" w:rsidP="00062B04">
      <w:pPr>
        <w:spacing w:after="0" w:line="240" w:lineRule="auto"/>
        <w:ind w:left="720"/>
        <w:rPr>
          <w:sz w:val="24"/>
          <w:szCs w:val="24"/>
        </w:rPr>
      </w:pPr>
      <w:r>
        <w:rPr>
          <w:sz w:val="24"/>
          <w:szCs w:val="24"/>
        </w:rPr>
        <w:t xml:space="preserve">Kelli Bates </w:t>
      </w:r>
      <w:r>
        <w:rPr>
          <w:sz w:val="24"/>
          <w:szCs w:val="24"/>
        </w:rPr>
        <w:tab/>
      </w:r>
      <w:r>
        <w:rPr>
          <w:sz w:val="24"/>
          <w:szCs w:val="24"/>
        </w:rPr>
        <w:tab/>
        <w:t>Angela Bell</w:t>
      </w:r>
      <w:r w:rsidR="00C17E7E">
        <w:rPr>
          <w:sz w:val="24"/>
          <w:szCs w:val="24"/>
        </w:rPr>
        <w:tab/>
      </w:r>
      <w:r w:rsidR="00C17E7E">
        <w:rPr>
          <w:sz w:val="24"/>
          <w:szCs w:val="24"/>
        </w:rPr>
        <w:tab/>
      </w:r>
      <w:r w:rsidR="00062B04">
        <w:rPr>
          <w:sz w:val="24"/>
          <w:szCs w:val="24"/>
        </w:rPr>
        <w:t xml:space="preserve"> </w:t>
      </w:r>
      <w:r>
        <w:rPr>
          <w:sz w:val="24"/>
          <w:szCs w:val="24"/>
        </w:rPr>
        <w:t>Megan Green</w:t>
      </w:r>
    </w:p>
    <w:p w14:paraId="763D617E" w14:textId="77777777" w:rsidR="00DD674E" w:rsidRDefault="003A1F80" w:rsidP="00D8728D">
      <w:pPr>
        <w:spacing w:after="0" w:line="240" w:lineRule="auto"/>
        <w:ind w:left="720"/>
        <w:rPr>
          <w:sz w:val="24"/>
          <w:szCs w:val="24"/>
        </w:rPr>
      </w:pPr>
      <w:r>
        <w:rPr>
          <w:sz w:val="24"/>
          <w:szCs w:val="24"/>
        </w:rPr>
        <w:tab/>
      </w:r>
      <w:r w:rsidR="000C2078">
        <w:rPr>
          <w:sz w:val="24"/>
          <w:szCs w:val="24"/>
        </w:rPr>
        <w:tab/>
      </w:r>
      <w:r w:rsidR="00DD674E">
        <w:rPr>
          <w:sz w:val="24"/>
          <w:szCs w:val="24"/>
        </w:rPr>
        <w:tab/>
      </w:r>
    </w:p>
    <w:p w14:paraId="2BD228B8" w14:textId="77777777"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3870DDC1" w14:textId="77777777"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14:paraId="5CF816D1" w14:textId="77777777" w:rsidR="00062B04" w:rsidRDefault="00A4753B" w:rsidP="00DD674E">
      <w:pPr>
        <w:spacing w:after="0" w:line="240" w:lineRule="auto"/>
        <w:rPr>
          <w:b/>
          <w:sz w:val="24"/>
          <w:szCs w:val="24"/>
        </w:rPr>
      </w:pPr>
      <w:r>
        <w:rPr>
          <w:b/>
          <w:sz w:val="24"/>
          <w:szCs w:val="24"/>
        </w:rPr>
        <w:tab/>
      </w:r>
    </w:p>
    <w:p w14:paraId="1E8FDCF9" w14:textId="20B5F198" w:rsidR="00A4753B" w:rsidRDefault="00C17E7E" w:rsidP="00DD674E">
      <w:pPr>
        <w:spacing w:after="0" w:line="240" w:lineRule="auto"/>
        <w:rPr>
          <w:sz w:val="24"/>
          <w:szCs w:val="24"/>
        </w:rPr>
      </w:pPr>
      <w:r>
        <w:rPr>
          <w:sz w:val="24"/>
          <w:szCs w:val="24"/>
        </w:rPr>
        <w:tab/>
        <w:t>Bernadette Hinkle</w:t>
      </w:r>
      <w:r>
        <w:rPr>
          <w:sz w:val="24"/>
          <w:szCs w:val="24"/>
        </w:rPr>
        <w:tab/>
      </w:r>
      <w:r w:rsidR="004E6EBC">
        <w:rPr>
          <w:sz w:val="24"/>
          <w:szCs w:val="24"/>
        </w:rPr>
        <w:t>Dr. Jan Jenkins</w:t>
      </w:r>
      <w:r w:rsidR="004E6EBC">
        <w:rPr>
          <w:sz w:val="24"/>
          <w:szCs w:val="24"/>
        </w:rPr>
        <w:tab/>
      </w:r>
      <w:r w:rsidR="004E6EBC">
        <w:rPr>
          <w:sz w:val="24"/>
          <w:szCs w:val="24"/>
        </w:rPr>
        <w:tab/>
        <w:t>Dr. David Eshelman</w:t>
      </w:r>
      <w:r w:rsidR="004E6EBC">
        <w:rPr>
          <w:sz w:val="24"/>
          <w:szCs w:val="24"/>
        </w:rPr>
        <w:tab/>
        <w:t>Bryan Bramlett</w:t>
      </w:r>
    </w:p>
    <w:p w14:paraId="7F022A02" w14:textId="6FEA29AF" w:rsidR="004E6EBC" w:rsidRDefault="004E6EBC" w:rsidP="00DD674E">
      <w:pPr>
        <w:spacing w:after="0" w:line="240" w:lineRule="auto"/>
        <w:rPr>
          <w:sz w:val="24"/>
          <w:szCs w:val="24"/>
        </w:rPr>
      </w:pPr>
      <w:r>
        <w:rPr>
          <w:sz w:val="24"/>
          <w:szCs w:val="24"/>
        </w:rPr>
        <w:tab/>
        <w:t>Brett Arrington</w:t>
      </w:r>
      <w:r>
        <w:rPr>
          <w:sz w:val="24"/>
          <w:szCs w:val="24"/>
        </w:rPr>
        <w:tab/>
        <w:t>Meredith Lawson</w:t>
      </w:r>
    </w:p>
    <w:p w14:paraId="5F7A23E0" w14:textId="6BBF3565" w:rsidR="009D3D17" w:rsidRDefault="009D3D17" w:rsidP="00DD674E">
      <w:pPr>
        <w:spacing w:after="0" w:line="240" w:lineRule="auto"/>
        <w:rPr>
          <w:sz w:val="24"/>
          <w:szCs w:val="24"/>
        </w:rPr>
      </w:pPr>
    </w:p>
    <w:p w14:paraId="6B9BE937" w14:textId="77777777" w:rsidR="009D3D17" w:rsidRPr="002620D0" w:rsidRDefault="009D3D17" w:rsidP="009D3D17">
      <w:pPr>
        <w:spacing w:after="0" w:line="240" w:lineRule="auto"/>
        <w:rPr>
          <w:b/>
          <w:sz w:val="24"/>
          <w:szCs w:val="24"/>
          <w:u w:val="single"/>
        </w:rPr>
      </w:pPr>
      <w:r w:rsidRPr="002620D0">
        <w:rPr>
          <w:b/>
          <w:sz w:val="24"/>
          <w:szCs w:val="24"/>
          <w:u w:val="single"/>
        </w:rPr>
        <w:t>Approval of Previous Minutes</w:t>
      </w:r>
    </w:p>
    <w:p w14:paraId="574ED253" w14:textId="77777777" w:rsidR="009D3D17" w:rsidRDefault="009D3D17" w:rsidP="009D3D17">
      <w:pPr>
        <w:spacing w:after="0" w:line="240" w:lineRule="auto"/>
        <w:rPr>
          <w:sz w:val="24"/>
          <w:szCs w:val="24"/>
        </w:rPr>
      </w:pPr>
    </w:p>
    <w:p w14:paraId="3DBF0773" w14:textId="1D792A94" w:rsidR="009D3D17" w:rsidRDefault="009D3D17" w:rsidP="00DD674E">
      <w:pPr>
        <w:spacing w:after="0" w:line="240" w:lineRule="auto"/>
        <w:rPr>
          <w:sz w:val="24"/>
          <w:szCs w:val="24"/>
        </w:rPr>
      </w:pPr>
      <w:r>
        <w:rPr>
          <w:sz w:val="24"/>
          <w:szCs w:val="24"/>
        </w:rPr>
        <w:t>The minutes from the</w:t>
      </w:r>
      <w:r w:rsidR="004E6EBC">
        <w:rPr>
          <w:sz w:val="24"/>
          <w:szCs w:val="24"/>
        </w:rPr>
        <w:t xml:space="preserve"> July 10</w:t>
      </w:r>
      <w:r>
        <w:rPr>
          <w:sz w:val="24"/>
          <w:szCs w:val="24"/>
        </w:rPr>
        <w:t xml:space="preserve">, 2019 meeting were distributed </w:t>
      </w:r>
      <w:r w:rsidR="00A22631" w:rsidRPr="0027235F">
        <w:rPr>
          <w:sz w:val="24"/>
          <w:szCs w:val="24"/>
        </w:rPr>
        <w:t>electronically</w:t>
      </w:r>
      <w:r>
        <w:rPr>
          <w:sz w:val="24"/>
          <w:szCs w:val="24"/>
        </w:rPr>
        <w:t xml:space="preserve">. Senator McMinn filed a motion to accept the minutes. Senator </w:t>
      </w:r>
      <w:r w:rsidR="004E6EBC">
        <w:rPr>
          <w:sz w:val="24"/>
          <w:szCs w:val="24"/>
        </w:rPr>
        <w:t>Vilavanh</w:t>
      </w:r>
      <w:r>
        <w:rPr>
          <w:sz w:val="24"/>
          <w:szCs w:val="24"/>
        </w:rPr>
        <w:t xml:space="preserve"> seconded the motion. The minutes were approved by a Senate vote.</w:t>
      </w:r>
    </w:p>
    <w:p w14:paraId="7998F1F7" w14:textId="7B8781CB" w:rsidR="004E6EBC" w:rsidRDefault="004E6EBC" w:rsidP="00DD674E">
      <w:pPr>
        <w:spacing w:after="0" w:line="240" w:lineRule="auto"/>
        <w:rPr>
          <w:sz w:val="24"/>
          <w:szCs w:val="24"/>
        </w:rPr>
      </w:pPr>
    </w:p>
    <w:p w14:paraId="2FC6780B" w14:textId="079C316B" w:rsidR="002173F7" w:rsidRPr="004E6EBC" w:rsidRDefault="004E6EBC" w:rsidP="005B678E">
      <w:pPr>
        <w:spacing w:after="0" w:line="240" w:lineRule="auto"/>
        <w:rPr>
          <w:b/>
          <w:bCs/>
          <w:sz w:val="24"/>
          <w:szCs w:val="24"/>
          <w:u w:val="single"/>
        </w:rPr>
      </w:pPr>
      <w:r w:rsidRPr="004E6EBC">
        <w:rPr>
          <w:b/>
          <w:bCs/>
          <w:sz w:val="24"/>
          <w:szCs w:val="24"/>
          <w:u w:val="single"/>
        </w:rPr>
        <w:t>Special Report</w:t>
      </w:r>
    </w:p>
    <w:p w14:paraId="0E2097BD" w14:textId="61B49945" w:rsidR="004E6EBC" w:rsidRDefault="004E6EBC" w:rsidP="005B678E">
      <w:pPr>
        <w:spacing w:after="0" w:line="240" w:lineRule="auto"/>
        <w:rPr>
          <w:sz w:val="24"/>
          <w:szCs w:val="24"/>
        </w:rPr>
      </w:pPr>
    </w:p>
    <w:p w14:paraId="6868C634" w14:textId="2297FD2C" w:rsidR="004E6EBC" w:rsidRDefault="004E6EBC" w:rsidP="005B678E">
      <w:pPr>
        <w:spacing w:after="0" w:line="240" w:lineRule="auto"/>
        <w:rPr>
          <w:sz w:val="24"/>
          <w:szCs w:val="24"/>
        </w:rPr>
      </w:pPr>
      <w:r>
        <w:rPr>
          <w:sz w:val="24"/>
          <w:szCs w:val="24"/>
        </w:rPr>
        <w:t xml:space="preserve">Dr. Jan Jenkins, representing the Green &amp; Gold Cupboard thanked the Staff Senate for their past support of the Cupboard via food drives. Dr. Jenkins stated that the Green &amp; Gold Cupboard board had decided that the Staff Senate could have the option of appointing a member to the </w:t>
      </w:r>
      <w:r w:rsidR="006B43C2">
        <w:rPr>
          <w:sz w:val="24"/>
          <w:szCs w:val="24"/>
        </w:rPr>
        <w:t>Green &amp; Gold Cupboard board due to the nature of the Senate’s involvement with the Green &amp; Gold cupboard.</w:t>
      </w:r>
    </w:p>
    <w:p w14:paraId="3BD84146" w14:textId="724CEE6C" w:rsidR="006B43C2" w:rsidRDefault="006B43C2" w:rsidP="005B678E">
      <w:pPr>
        <w:spacing w:after="0" w:line="240" w:lineRule="auto"/>
        <w:rPr>
          <w:sz w:val="24"/>
          <w:szCs w:val="24"/>
        </w:rPr>
      </w:pPr>
    </w:p>
    <w:p w14:paraId="0C4CE9E6" w14:textId="77777777" w:rsidR="006B43C2" w:rsidRDefault="006B43C2" w:rsidP="005B678E">
      <w:pPr>
        <w:spacing w:after="0" w:line="240" w:lineRule="auto"/>
        <w:rPr>
          <w:sz w:val="24"/>
          <w:szCs w:val="24"/>
        </w:rPr>
      </w:pPr>
    </w:p>
    <w:p w14:paraId="0C6396D4" w14:textId="2250AEC1" w:rsidR="006B43C2" w:rsidRDefault="006B43C2" w:rsidP="005B678E">
      <w:pPr>
        <w:spacing w:after="0" w:line="240" w:lineRule="auto"/>
        <w:rPr>
          <w:sz w:val="24"/>
          <w:szCs w:val="24"/>
        </w:rPr>
      </w:pPr>
      <w:r>
        <w:rPr>
          <w:sz w:val="24"/>
          <w:szCs w:val="24"/>
        </w:rPr>
        <w:lastRenderedPageBreak/>
        <w:t>The duties of the appointed member would be as follows:</w:t>
      </w:r>
    </w:p>
    <w:p w14:paraId="0A349E0A" w14:textId="7C8DE845" w:rsidR="006B43C2" w:rsidRDefault="006B43C2" w:rsidP="006B43C2">
      <w:pPr>
        <w:pStyle w:val="ListParagraph"/>
        <w:numPr>
          <w:ilvl w:val="0"/>
          <w:numId w:val="25"/>
        </w:numPr>
        <w:spacing w:after="0" w:line="240" w:lineRule="auto"/>
        <w:rPr>
          <w:sz w:val="24"/>
          <w:szCs w:val="24"/>
        </w:rPr>
      </w:pPr>
      <w:r>
        <w:rPr>
          <w:sz w:val="24"/>
          <w:szCs w:val="24"/>
        </w:rPr>
        <w:t>Have keys to the building</w:t>
      </w:r>
    </w:p>
    <w:p w14:paraId="6B149D51" w14:textId="2DD001DE" w:rsidR="006B43C2" w:rsidRDefault="006B43C2" w:rsidP="006B43C2">
      <w:pPr>
        <w:pStyle w:val="ListParagraph"/>
        <w:numPr>
          <w:ilvl w:val="0"/>
          <w:numId w:val="25"/>
        </w:numPr>
        <w:spacing w:after="0" w:line="240" w:lineRule="auto"/>
        <w:rPr>
          <w:sz w:val="24"/>
          <w:szCs w:val="24"/>
        </w:rPr>
      </w:pPr>
      <w:r>
        <w:rPr>
          <w:sz w:val="24"/>
          <w:szCs w:val="24"/>
        </w:rPr>
        <w:t>Be involved in decision making and planning</w:t>
      </w:r>
    </w:p>
    <w:p w14:paraId="1FE46D67" w14:textId="72D715DF" w:rsidR="006B43C2" w:rsidRDefault="006B43C2" w:rsidP="006B43C2">
      <w:pPr>
        <w:pStyle w:val="ListParagraph"/>
        <w:numPr>
          <w:ilvl w:val="0"/>
          <w:numId w:val="25"/>
        </w:numPr>
        <w:spacing w:after="0" w:line="240" w:lineRule="auto"/>
        <w:rPr>
          <w:sz w:val="24"/>
          <w:szCs w:val="24"/>
        </w:rPr>
      </w:pPr>
      <w:r>
        <w:rPr>
          <w:sz w:val="24"/>
          <w:szCs w:val="24"/>
        </w:rPr>
        <w:t>Work an open session at the building</w:t>
      </w:r>
    </w:p>
    <w:p w14:paraId="406EF68F" w14:textId="2A92E363" w:rsidR="006B43C2" w:rsidRDefault="006B43C2" w:rsidP="006B43C2">
      <w:pPr>
        <w:pStyle w:val="ListParagraph"/>
        <w:numPr>
          <w:ilvl w:val="0"/>
          <w:numId w:val="25"/>
        </w:numPr>
        <w:spacing w:after="0" w:line="240" w:lineRule="auto"/>
        <w:rPr>
          <w:sz w:val="24"/>
          <w:szCs w:val="24"/>
        </w:rPr>
      </w:pPr>
      <w:r>
        <w:rPr>
          <w:sz w:val="24"/>
          <w:szCs w:val="24"/>
        </w:rPr>
        <w:t>Meet as a board 2-3 times per year</w:t>
      </w:r>
    </w:p>
    <w:p w14:paraId="602A236E" w14:textId="7DD86B7C" w:rsidR="006B43C2" w:rsidRDefault="006B43C2" w:rsidP="006B43C2">
      <w:pPr>
        <w:spacing w:after="0" w:line="240" w:lineRule="auto"/>
        <w:rPr>
          <w:sz w:val="24"/>
          <w:szCs w:val="24"/>
        </w:rPr>
      </w:pPr>
    </w:p>
    <w:p w14:paraId="72A068A2" w14:textId="60C28AB8" w:rsidR="006B43C2" w:rsidRPr="006B43C2" w:rsidRDefault="006B43C2" w:rsidP="006B43C2">
      <w:pPr>
        <w:spacing w:after="0" w:line="240" w:lineRule="auto"/>
        <w:rPr>
          <w:sz w:val="24"/>
          <w:szCs w:val="24"/>
        </w:rPr>
      </w:pPr>
      <w:r>
        <w:rPr>
          <w:sz w:val="24"/>
          <w:szCs w:val="24"/>
        </w:rPr>
        <w:t>Senator McMinn filed a motion that states that the Staff Senate will appoint a member to the Green &amp; Gold Cupboard board. Senator Eubanks seconded the motion and the motion was passed by a Senate vote.</w:t>
      </w:r>
    </w:p>
    <w:p w14:paraId="5DFD83C2" w14:textId="77777777" w:rsidR="004E6EBC" w:rsidRDefault="004E6EBC" w:rsidP="005B678E">
      <w:pPr>
        <w:spacing w:after="0" w:line="240" w:lineRule="auto"/>
        <w:rPr>
          <w:sz w:val="24"/>
          <w:szCs w:val="24"/>
        </w:rPr>
      </w:pPr>
    </w:p>
    <w:p w14:paraId="6BF8156F" w14:textId="77777777" w:rsidR="002173F7" w:rsidRDefault="002173F7" w:rsidP="002173F7">
      <w:pPr>
        <w:spacing w:after="0" w:line="240" w:lineRule="auto"/>
        <w:rPr>
          <w:b/>
          <w:sz w:val="24"/>
          <w:szCs w:val="24"/>
          <w:u w:val="single"/>
        </w:rPr>
      </w:pPr>
      <w:r w:rsidRPr="00446ACF">
        <w:rPr>
          <w:b/>
          <w:sz w:val="24"/>
          <w:szCs w:val="24"/>
          <w:u w:val="single"/>
        </w:rPr>
        <w:t>Committee Reports</w:t>
      </w:r>
    </w:p>
    <w:p w14:paraId="275B428E" w14:textId="77777777" w:rsidR="002173F7" w:rsidRDefault="002173F7" w:rsidP="002173F7">
      <w:pPr>
        <w:spacing w:after="0" w:line="240" w:lineRule="auto"/>
        <w:rPr>
          <w:b/>
          <w:sz w:val="24"/>
          <w:szCs w:val="24"/>
          <w:u w:val="single"/>
        </w:rPr>
      </w:pPr>
    </w:p>
    <w:p w14:paraId="7315058B" w14:textId="77777777"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14:paraId="08829C09" w14:textId="3FE854DB"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p>
    <w:p w14:paraId="4F0C3817" w14:textId="3EAB8574" w:rsidR="006B43C2" w:rsidRPr="006B43C2" w:rsidRDefault="006B43C2" w:rsidP="006B43C2">
      <w:pPr>
        <w:pStyle w:val="ListParagraph"/>
        <w:numPr>
          <w:ilvl w:val="1"/>
          <w:numId w:val="14"/>
        </w:numPr>
        <w:spacing w:after="0" w:line="240" w:lineRule="auto"/>
        <w:rPr>
          <w:bCs/>
          <w:sz w:val="24"/>
          <w:szCs w:val="24"/>
        </w:rPr>
      </w:pPr>
      <w:r w:rsidRPr="006B43C2">
        <w:rPr>
          <w:bCs/>
          <w:sz w:val="24"/>
          <w:szCs w:val="24"/>
        </w:rPr>
        <w:t>Senator Carey reported that</w:t>
      </w:r>
      <w:r>
        <w:rPr>
          <w:bCs/>
          <w:sz w:val="24"/>
          <w:szCs w:val="24"/>
        </w:rPr>
        <w:t xml:space="preserve"> Blue Cross and Blue Shield is seeking an increase of 24% to health insurance and no increase to dental or vision. Ms. Hinkle confirmed that the university is actively seeking competitors to Blue Cross and Blue Shield to review as a new insurance vendor.</w:t>
      </w:r>
    </w:p>
    <w:p w14:paraId="15A8C689" w14:textId="7F8210BF" w:rsidR="005975DE" w:rsidRDefault="005975DE" w:rsidP="00D027F9">
      <w:pPr>
        <w:pStyle w:val="ListParagraph"/>
        <w:numPr>
          <w:ilvl w:val="0"/>
          <w:numId w:val="14"/>
        </w:numPr>
        <w:spacing w:after="0" w:line="240" w:lineRule="auto"/>
        <w:rPr>
          <w:sz w:val="24"/>
          <w:szCs w:val="24"/>
        </w:rPr>
      </w:pPr>
      <w:r w:rsidRPr="00F52438">
        <w:rPr>
          <w:b/>
          <w:sz w:val="24"/>
          <w:szCs w:val="24"/>
        </w:rPr>
        <w:t>Scholarship Committee</w:t>
      </w:r>
      <w:r w:rsidRPr="00F52438">
        <w:rPr>
          <w:sz w:val="24"/>
          <w:szCs w:val="24"/>
        </w:rPr>
        <w:t xml:space="preserve"> – </w:t>
      </w:r>
    </w:p>
    <w:p w14:paraId="496800B6" w14:textId="77777777" w:rsidR="006B43C2" w:rsidRDefault="006B43C2" w:rsidP="006B43C2">
      <w:pPr>
        <w:pStyle w:val="ListParagraph"/>
        <w:numPr>
          <w:ilvl w:val="1"/>
          <w:numId w:val="14"/>
        </w:numPr>
      </w:pPr>
      <w:r w:rsidRPr="006B43C2">
        <w:rPr>
          <w:bCs/>
          <w:sz w:val="24"/>
          <w:szCs w:val="24"/>
        </w:rPr>
        <w:t xml:space="preserve">Senator Smith reported that the Faculty/Staff Scholarship application is live on the Foundation website here: </w:t>
      </w:r>
      <w:hyperlink r:id="rId8" w:tooltip="https://www.atualumni.com/s/978/bp18/interior-left.aspx?sid=978&amp;gid=1&amp;pgid=1772" w:history="1">
        <w:r w:rsidRPr="006B43C2">
          <w:rPr>
            <w:rStyle w:val="Hyperlink"/>
            <w:rFonts w:ascii="Calibri" w:hAnsi="Calibri" w:cs="Calibri"/>
            <w:color w:val="044A91"/>
          </w:rPr>
          <w:t>https://www.atualumni.com/s/978/bp18/interior-left.aspx?sid=978&amp;gid=1&amp;pgid=1772</w:t>
        </w:r>
      </w:hyperlink>
      <w:r w:rsidRPr="006B43C2">
        <w:rPr>
          <w:rStyle w:val="apple-converted-space"/>
          <w:rFonts w:ascii="Calibri" w:hAnsi="Calibri" w:cs="Calibri"/>
          <w:color w:val="000000"/>
        </w:rPr>
        <w:t> </w:t>
      </w:r>
    </w:p>
    <w:p w14:paraId="3BC95AFC" w14:textId="632CE334" w:rsidR="006B43C2" w:rsidRPr="006B43C2" w:rsidRDefault="006B43C2" w:rsidP="006B43C2">
      <w:pPr>
        <w:pStyle w:val="ListParagraph"/>
        <w:numPr>
          <w:ilvl w:val="1"/>
          <w:numId w:val="14"/>
        </w:numPr>
        <w:spacing w:after="0" w:line="240" w:lineRule="auto"/>
        <w:rPr>
          <w:bCs/>
          <w:sz w:val="24"/>
          <w:szCs w:val="24"/>
        </w:rPr>
      </w:pPr>
      <w:r>
        <w:rPr>
          <w:bCs/>
          <w:sz w:val="24"/>
          <w:szCs w:val="24"/>
        </w:rPr>
        <w:t xml:space="preserve">The deadline is August </w:t>
      </w:r>
      <w:r w:rsidR="007A6402" w:rsidRPr="0027235F">
        <w:rPr>
          <w:bCs/>
          <w:sz w:val="24"/>
          <w:szCs w:val="24"/>
        </w:rPr>
        <w:t>23rd</w:t>
      </w:r>
      <w:r>
        <w:rPr>
          <w:bCs/>
          <w:sz w:val="24"/>
          <w:szCs w:val="24"/>
        </w:rPr>
        <w:t xml:space="preserve"> for the Fall Semester. </w:t>
      </w:r>
      <w:r w:rsidR="00F97F42">
        <w:rPr>
          <w:bCs/>
          <w:sz w:val="24"/>
          <w:szCs w:val="24"/>
        </w:rPr>
        <w:t xml:space="preserve">It is required that applicants must reapply every semester. </w:t>
      </w:r>
    </w:p>
    <w:p w14:paraId="06D53144" w14:textId="77777777"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r>
        <w:rPr>
          <w:sz w:val="24"/>
          <w:szCs w:val="24"/>
        </w:rPr>
        <w:t>–</w:t>
      </w:r>
      <w:r w:rsidR="00F52438">
        <w:rPr>
          <w:sz w:val="24"/>
          <w:szCs w:val="24"/>
        </w:rPr>
        <w:t xml:space="preserve"> No Report</w:t>
      </w:r>
    </w:p>
    <w:p w14:paraId="3BCFB9B9" w14:textId="41DEBC3F" w:rsidR="00F52438" w:rsidRDefault="005975DE" w:rsidP="00D01718">
      <w:pPr>
        <w:pStyle w:val="ListParagraph"/>
        <w:numPr>
          <w:ilvl w:val="0"/>
          <w:numId w:val="14"/>
        </w:numPr>
        <w:spacing w:after="0" w:line="240" w:lineRule="auto"/>
        <w:rPr>
          <w:sz w:val="24"/>
          <w:szCs w:val="24"/>
        </w:rPr>
      </w:pPr>
      <w:r w:rsidRPr="005975DE">
        <w:rPr>
          <w:b/>
          <w:sz w:val="24"/>
          <w:szCs w:val="24"/>
        </w:rPr>
        <w:t>Elections Committee</w:t>
      </w:r>
      <w:r>
        <w:rPr>
          <w:sz w:val="24"/>
          <w:szCs w:val="24"/>
        </w:rPr>
        <w:t xml:space="preserve"> –</w:t>
      </w:r>
      <w:r w:rsidR="00F52438">
        <w:rPr>
          <w:sz w:val="24"/>
          <w:szCs w:val="24"/>
        </w:rPr>
        <w:t xml:space="preserve"> </w:t>
      </w:r>
      <w:r w:rsidR="006B43C2">
        <w:rPr>
          <w:sz w:val="24"/>
          <w:szCs w:val="24"/>
        </w:rPr>
        <w:t>No Report</w:t>
      </w:r>
    </w:p>
    <w:p w14:paraId="2B14B4A4" w14:textId="77777777"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r>
        <w:rPr>
          <w:sz w:val="24"/>
          <w:szCs w:val="24"/>
        </w:rPr>
        <w:t xml:space="preserve"> –</w:t>
      </w:r>
      <w:r w:rsidR="00F52438">
        <w:rPr>
          <w:sz w:val="24"/>
          <w:szCs w:val="24"/>
        </w:rPr>
        <w:t>No Report</w:t>
      </w:r>
    </w:p>
    <w:p w14:paraId="5462C787" w14:textId="05321C58"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r>
        <w:rPr>
          <w:sz w:val="24"/>
          <w:szCs w:val="24"/>
        </w:rPr>
        <w:t xml:space="preserve">– </w:t>
      </w:r>
      <w:r w:rsidR="006B43C2">
        <w:rPr>
          <w:sz w:val="24"/>
          <w:szCs w:val="24"/>
        </w:rPr>
        <w:t>No Report</w:t>
      </w:r>
    </w:p>
    <w:p w14:paraId="6C8D589D" w14:textId="5D62B019"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r>
        <w:rPr>
          <w:sz w:val="24"/>
          <w:szCs w:val="24"/>
        </w:rPr>
        <w:t xml:space="preserve">– </w:t>
      </w:r>
      <w:r w:rsidR="00490309">
        <w:rPr>
          <w:sz w:val="24"/>
          <w:szCs w:val="24"/>
        </w:rPr>
        <w:t>No Report</w:t>
      </w:r>
      <w:r w:rsidR="003C40A1">
        <w:rPr>
          <w:sz w:val="24"/>
          <w:szCs w:val="24"/>
        </w:rPr>
        <w:t xml:space="preserve"> </w:t>
      </w:r>
    </w:p>
    <w:p w14:paraId="058D5F52" w14:textId="0C11E8B1"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r>
        <w:rPr>
          <w:sz w:val="24"/>
          <w:szCs w:val="24"/>
        </w:rPr>
        <w:t xml:space="preserve">– </w:t>
      </w:r>
      <w:r w:rsidR="003C40A1">
        <w:rPr>
          <w:sz w:val="24"/>
          <w:szCs w:val="24"/>
        </w:rPr>
        <w:t>No Report</w:t>
      </w:r>
    </w:p>
    <w:p w14:paraId="1B8E9001" w14:textId="77777777" w:rsidR="00F52438" w:rsidRDefault="00F52438" w:rsidP="00DD674E">
      <w:pPr>
        <w:spacing w:after="0" w:line="240" w:lineRule="auto"/>
        <w:rPr>
          <w:b/>
          <w:sz w:val="24"/>
          <w:szCs w:val="24"/>
          <w:u w:val="single"/>
        </w:rPr>
      </w:pPr>
    </w:p>
    <w:p w14:paraId="47372737" w14:textId="77777777" w:rsidR="00865AC9" w:rsidRPr="00A84A5D" w:rsidRDefault="001D46E1" w:rsidP="00DD674E">
      <w:pPr>
        <w:spacing w:after="0" w:line="240" w:lineRule="auto"/>
        <w:rPr>
          <w:b/>
          <w:sz w:val="24"/>
          <w:szCs w:val="24"/>
          <w:u w:val="single"/>
        </w:rPr>
      </w:pPr>
      <w:r w:rsidRPr="00A84A5D">
        <w:rPr>
          <w:b/>
          <w:sz w:val="24"/>
          <w:szCs w:val="24"/>
          <w:u w:val="single"/>
        </w:rPr>
        <w:t>Old Business</w:t>
      </w:r>
    </w:p>
    <w:p w14:paraId="29E8534E" w14:textId="77777777" w:rsidR="00865AC9" w:rsidRDefault="00865AC9" w:rsidP="00DD674E">
      <w:pPr>
        <w:spacing w:after="0" w:line="240" w:lineRule="auto"/>
        <w:rPr>
          <w:sz w:val="24"/>
          <w:szCs w:val="24"/>
        </w:rPr>
      </w:pPr>
    </w:p>
    <w:p w14:paraId="04BC5CC1" w14:textId="0605F895" w:rsidR="00774693" w:rsidRDefault="00F97F42" w:rsidP="00DD674E">
      <w:pPr>
        <w:spacing w:after="0" w:line="240" w:lineRule="auto"/>
        <w:rPr>
          <w:i/>
          <w:sz w:val="24"/>
          <w:szCs w:val="24"/>
        </w:rPr>
      </w:pPr>
      <w:r>
        <w:rPr>
          <w:i/>
          <w:sz w:val="24"/>
          <w:szCs w:val="24"/>
        </w:rPr>
        <w:t xml:space="preserve">Picnic Table &amp; Gravel Walkway by </w:t>
      </w:r>
      <w:r w:rsidR="00A22631" w:rsidRPr="0027235F">
        <w:rPr>
          <w:i/>
          <w:sz w:val="24"/>
          <w:szCs w:val="24"/>
        </w:rPr>
        <w:t>Robert Charles Brown Building</w:t>
      </w:r>
    </w:p>
    <w:p w14:paraId="20C7E6AD" w14:textId="2ED607C9" w:rsidR="00F97F42" w:rsidRDefault="00F97F42" w:rsidP="00DD674E">
      <w:pPr>
        <w:spacing w:after="0" w:line="240" w:lineRule="auto"/>
        <w:rPr>
          <w:iCs/>
          <w:sz w:val="24"/>
          <w:szCs w:val="24"/>
        </w:rPr>
      </w:pPr>
      <w:r>
        <w:rPr>
          <w:iCs/>
          <w:sz w:val="24"/>
          <w:szCs w:val="24"/>
        </w:rPr>
        <w:t xml:space="preserve">President Reeves reported that a picnic table has been moved over to the </w:t>
      </w:r>
      <w:r w:rsidR="00A22631">
        <w:rPr>
          <w:iCs/>
          <w:sz w:val="24"/>
          <w:szCs w:val="24"/>
        </w:rPr>
        <w:t xml:space="preserve">Robert Charles Brown building </w:t>
      </w:r>
      <w:r>
        <w:rPr>
          <w:iCs/>
          <w:sz w:val="24"/>
          <w:szCs w:val="24"/>
        </w:rPr>
        <w:t xml:space="preserve">area per a request from the Staff Senate online feedback form. President Reeves also stated that funds </w:t>
      </w:r>
      <w:r w:rsidR="000A4CE0">
        <w:rPr>
          <w:iCs/>
          <w:sz w:val="24"/>
          <w:szCs w:val="24"/>
        </w:rPr>
        <w:t xml:space="preserve">totally $4,700.00 </w:t>
      </w:r>
      <w:r>
        <w:rPr>
          <w:iCs/>
          <w:sz w:val="24"/>
          <w:szCs w:val="24"/>
        </w:rPr>
        <w:t xml:space="preserve">have been released for work to improve the walkway between the Caraway Hall and </w:t>
      </w:r>
      <w:r w:rsidR="00A22631">
        <w:rPr>
          <w:iCs/>
          <w:sz w:val="24"/>
          <w:szCs w:val="24"/>
        </w:rPr>
        <w:t>Robert Charles Brown Building</w:t>
      </w:r>
      <w:r>
        <w:rPr>
          <w:iCs/>
          <w:sz w:val="24"/>
          <w:szCs w:val="24"/>
        </w:rPr>
        <w:t xml:space="preserve"> parking lots.</w:t>
      </w:r>
    </w:p>
    <w:p w14:paraId="53B6D974" w14:textId="28C1242A" w:rsidR="00F97F42" w:rsidRDefault="00F97F42" w:rsidP="00DD674E">
      <w:pPr>
        <w:spacing w:after="0" w:line="240" w:lineRule="auto"/>
        <w:rPr>
          <w:iCs/>
          <w:sz w:val="24"/>
          <w:szCs w:val="24"/>
        </w:rPr>
      </w:pPr>
    </w:p>
    <w:p w14:paraId="14951DC0" w14:textId="1441F280" w:rsidR="00F97F42" w:rsidRPr="00F97F42" w:rsidRDefault="00F97F42" w:rsidP="00DD674E">
      <w:pPr>
        <w:spacing w:after="0" w:line="240" w:lineRule="auto"/>
        <w:rPr>
          <w:i/>
          <w:sz w:val="24"/>
          <w:szCs w:val="24"/>
        </w:rPr>
      </w:pPr>
      <w:r w:rsidRPr="00F97F42">
        <w:rPr>
          <w:i/>
          <w:sz w:val="24"/>
          <w:szCs w:val="24"/>
        </w:rPr>
        <w:t>Custodial Shirts</w:t>
      </w:r>
    </w:p>
    <w:p w14:paraId="2382AB35" w14:textId="640ED09E" w:rsidR="00F97F42" w:rsidRDefault="00F97F42" w:rsidP="00DD674E">
      <w:pPr>
        <w:spacing w:after="0" w:line="240" w:lineRule="auto"/>
        <w:rPr>
          <w:sz w:val="24"/>
          <w:szCs w:val="24"/>
        </w:rPr>
      </w:pPr>
      <w:r>
        <w:rPr>
          <w:sz w:val="24"/>
          <w:szCs w:val="24"/>
        </w:rPr>
        <w:t xml:space="preserve">President Reeves reported that she spoke with Brian Lasey regarding the request via the Staff Senate online feedback form to look into changing the custodial shirts to say “Staff” instead of “custodial staff”. President Reeves stated that Mr. Lasey answered that those shirts were </w:t>
      </w:r>
      <w:r>
        <w:rPr>
          <w:sz w:val="24"/>
          <w:szCs w:val="24"/>
        </w:rPr>
        <w:lastRenderedPageBreak/>
        <w:t xml:space="preserve">chosen by a committee and the identifier of “custodial staff” was chosen for security reasons since custodial staff enter secure areas where other staff are not allowed to enter. Senator Wallis provided additional context from custodial staff stating that they do not like being identified as “custodial staff” outside of work and requested the t-shirt to say “staff”. </w:t>
      </w:r>
      <w:r w:rsidRPr="0027235F">
        <w:rPr>
          <w:sz w:val="24"/>
          <w:szCs w:val="24"/>
        </w:rPr>
        <w:t xml:space="preserve">President Reeves noted </w:t>
      </w:r>
      <w:r w:rsidR="00A22631" w:rsidRPr="0027235F">
        <w:rPr>
          <w:sz w:val="24"/>
          <w:szCs w:val="24"/>
        </w:rPr>
        <w:t xml:space="preserve">she will pass the information to </w:t>
      </w:r>
      <w:r w:rsidRPr="0027235F">
        <w:rPr>
          <w:sz w:val="24"/>
          <w:szCs w:val="24"/>
        </w:rPr>
        <w:t>Mr. Lasey.</w:t>
      </w:r>
    </w:p>
    <w:p w14:paraId="594FE874" w14:textId="74D6D1EF" w:rsidR="00F97F42" w:rsidRDefault="00F97F42" w:rsidP="00DD674E">
      <w:pPr>
        <w:spacing w:after="0" w:line="240" w:lineRule="auto"/>
        <w:rPr>
          <w:sz w:val="24"/>
          <w:szCs w:val="24"/>
        </w:rPr>
      </w:pPr>
    </w:p>
    <w:p w14:paraId="7040BE8C" w14:textId="649A0BFE" w:rsidR="000A4CE0" w:rsidRDefault="000A4CE0" w:rsidP="00DD674E">
      <w:pPr>
        <w:spacing w:after="0" w:line="240" w:lineRule="auto"/>
        <w:rPr>
          <w:sz w:val="24"/>
          <w:szCs w:val="24"/>
        </w:rPr>
      </w:pPr>
      <w:r>
        <w:rPr>
          <w:i/>
          <w:iCs/>
          <w:sz w:val="24"/>
          <w:szCs w:val="24"/>
        </w:rPr>
        <w:t>Elections</w:t>
      </w:r>
    </w:p>
    <w:p w14:paraId="0FDE2A2D" w14:textId="028F025E" w:rsidR="000A4CE0" w:rsidRDefault="000A4CE0" w:rsidP="00DD674E">
      <w:pPr>
        <w:spacing w:after="0" w:line="240" w:lineRule="auto"/>
        <w:rPr>
          <w:sz w:val="24"/>
          <w:szCs w:val="24"/>
        </w:rPr>
      </w:pPr>
      <w:r>
        <w:rPr>
          <w:sz w:val="24"/>
          <w:szCs w:val="24"/>
        </w:rPr>
        <w:t xml:space="preserve">Nominations for Staff Senate elections will open on September 2 and close on September 13. Nominations can be emailed to President Reeves at </w:t>
      </w:r>
      <w:hyperlink r:id="rId9" w:history="1">
        <w:r w:rsidRPr="00A276D4">
          <w:rPr>
            <w:rStyle w:val="Hyperlink"/>
            <w:sz w:val="24"/>
            <w:szCs w:val="24"/>
          </w:rPr>
          <w:t>rreeves5@atu.edu</w:t>
        </w:r>
      </w:hyperlink>
      <w:r>
        <w:rPr>
          <w:sz w:val="24"/>
          <w:szCs w:val="24"/>
        </w:rPr>
        <w:t xml:space="preserve">. Self-nominations are also accepted. Eligibility requirements can be found in the Staff Senate Constitution available on the Staff Senate website at </w:t>
      </w:r>
      <w:hyperlink r:id="rId10" w:history="1">
        <w:r w:rsidRPr="00A276D4">
          <w:rPr>
            <w:rStyle w:val="Hyperlink"/>
            <w:sz w:val="24"/>
            <w:szCs w:val="24"/>
          </w:rPr>
          <w:t>www.atu.edu/staffsenate</w:t>
        </w:r>
      </w:hyperlink>
      <w:r>
        <w:rPr>
          <w:sz w:val="24"/>
          <w:szCs w:val="24"/>
        </w:rPr>
        <w:t>. The following positions are open for nominations:</w:t>
      </w:r>
    </w:p>
    <w:p w14:paraId="04CB04FD" w14:textId="6C28E285" w:rsidR="000A4CE0" w:rsidRDefault="000A4CE0" w:rsidP="000A4CE0">
      <w:pPr>
        <w:pStyle w:val="ListParagraph"/>
        <w:numPr>
          <w:ilvl w:val="0"/>
          <w:numId w:val="26"/>
        </w:numPr>
        <w:spacing w:after="0" w:line="240" w:lineRule="auto"/>
        <w:rPr>
          <w:sz w:val="24"/>
          <w:szCs w:val="24"/>
        </w:rPr>
      </w:pPr>
      <w:r>
        <w:rPr>
          <w:sz w:val="24"/>
          <w:szCs w:val="24"/>
        </w:rPr>
        <w:t>5 positions in Academic Affairs</w:t>
      </w:r>
    </w:p>
    <w:p w14:paraId="77870059" w14:textId="5D20EC19" w:rsidR="000A4CE0" w:rsidRDefault="000A4CE0" w:rsidP="000A4CE0">
      <w:pPr>
        <w:pStyle w:val="ListParagraph"/>
        <w:numPr>
          <w:ilvl w:val="0"/>
          <w:numId w:val="26"/>
        </w:numPr>
        <w:spacing w:after="0" w:line="240" w:lineRule="auto"/>
        <w:rPr>
          <w:sz w:val="24"/>
          <w:szCs w:val="24"/>
        </w:rPr>
      </w:pPr>
      <w:r>
        <w:rPr>
          <w:sz w:val="24"/>
          <w:szCs w:val="24"/>
        </w:rPr>
        <w:t>5 positions in Administration &amp; Finance</w:t>
      </w:r>
    </w:p>
    <w:p w14:paraId="530E61F5" w14:textId="533B1FCD" w:rsidR="000A4CE0" w:rsidRDefault="000A4CE0" w:rsidP="000A4CE0">
      <w:pPr>
        <w:pStyle w:val="ListParagraph"/>
        <w:numPr>
          <w:ilvl w:val="0"/>
          <w:numId w:val="26"/>
        </w:numPr>
        <w:spacing w:after="0" w:line="240" w:lineRule="auto"/>
        <w:rPr>
          <w:sz w:val="24"/>
          <w:szCs w:val="24"/>
        </w:rPr>
      </w:pPr>
      <w:r>
        <w:rPr>
          <w:sz w:val="24"/>
          <w:szCs w:val="24"/>
        </w:rPr>
        <w:t>2 positions in Student Affairs</w:t>
      </w:r>
    </w:p>
    <w:p w14:paraId="1E3FDC5B" w14:textId="77524D78" w:rsidR="000A4CE0" w:rsidRPr="000A4CE0" w:rsidRDefault="000A4CE0" w:rsidP="000A4CE0">
      <w:pPr>
        <w:pStyle w:val="ListParagraph"/>
        <w:numPr>
          <w:ilvl w:val="0"/>
          <w:numId w:val="26"/>
        </w:numPr>
        <w:spacing w:after="0" w:line="240" w:lineRule="auto"/>
        <w:rPr>
          <w:sz w:val="24"/>
          <w:szCs w:val="24"/>
        </w:rPr>
      </w:pPr>
      <w:r>
        <w:rPr>
          <w:sz w:val="24"/>
          <w:szCs w:val="24"/>
        </w:rPr>
        <w:t>1 position in Enrollment Management</w:t>
      </w:r>
    </w:p>
    <w:p w14:paraId="2334DCF9" w14:textId="77777777" w:rsidR="000A4CE0" w:rsidRPr="000A4CE0" w:rsidRDefault="000A4CE0" w:rsidP="00DD674E">
      <w:pPr>
        <w:spacing w:after="0" w:line="240" w:lineRule="auto"/>
        <w:rPr>
          <w:sz w:val="24"/>
          <w:szCs w:val="24"/>
        </w:rPr>
      </w:pPr>
    </w:p>
    <w:p w14:paraId="0369D7F1" w14:textId="3FC0A8CA" w:rsidR="000A4CE0" w:rsidRDefault="000A4CE0" w:rsidP="00DD674E">
      <w:pPr>
        <w:spacing w:after="0" w:line="240" w:lineRule="auto"/>
        <w:rPr>
          <w:i/>
          <w:sz w:val="24"/>
          <w:szCs w:val="24"/>
        </w:rPr>
      </w:pPr>
      <w:r>
        <w:rPr>
          <w:i/>
          <w:sz w:val="24"/>
          <w:szCs w:val="24"/>
        </w:rPr>
        <w:t>Tuition Waiver</w:t>
      </w:r>
    </w:p>
    <w:p w14:paraId="5D182280" w14:textId="6C4BF308" w:rsidR="000A4CE0" w:rsidRDefault="000A4CE0" w:rsidP="00DD674E">
      <w:pPr>
        <w:spacing w:after="0" w:line="240" w:lineRule="auto"/>
        <w:rPr>
          <w:iCs/>
          <w:sz w:val="24"/>
          <w:szCs w:val="24"/>
        </w:rPr>
      </w:pPr>
      <w:r>
        <w:rPr>
          <w:iCs/>
          <w:sz w:val="24"/>
          <w:szCs w:val="24"/>
        </w:rPr>
        <w:t>Senator Smith reported that the Tuition Waiver subcommittee met following the July Staff Senate meeting to address the concerns listed during that Senate meeting. The subcommittee recommended the following:</w:t>
      </w:r>
    </w:p>
    <w:p w14:paraId="38B75F49" w14:textId="708E0855" w:rsidR="000A4CE0" w:rsidRDefault="000A4CE0" w:rsidP="000A4CE0">
      <w:pPr>
        <w:pStyle w:val="ListParagraph"/>
        <w:numPr>
          <w:ilvl w:val="0"/>
          <w:numId w:val="27"/>
        </w:numPr>
        <w:spacing w:after="0" w:line="240" w:lineRule="auto"/>
        <w:rPr>
          <w:iCs/>
          <w:sz w:val="24"/>
          <w:szCs w:val="24"/>
        </w:rPr>
      </w:pPr>
      <w:r>
        <w:rPr>
          <w:iCs/>
          <w:sz w:val="24"/>
          <w:szCs w:val="24"/>
        </w:rPr>
        <w:t>Leaving the graduate hour cap at 45 hours due to logistics issues uncovered at the second subcommittee meeting</w:t>
      </w:r>
    </w:p>
    <w:p w14:paraId="13E29AD2" w14:textId="4F5B9449" w:rsidR="000A4CE0" w:rsidRDefault="000A4CE0" w:rsidP="000A4CE0">
      <w:pPr>
        <w:pStyle w:val="ListParagraph"/>
        <w:numPr>
          <w:ilvl w:val="0"/>
          <w:numId w:val="27"/>
        </w:numPr>
        <w:spacing w:after="0" w:line="240" w:lineRule="auto"/>
        <w:rPr>
          <w:iCs/>
          <w:sz w:val="24"/>
          <w:szCs w:val="24"/>
        </w:rPr>
      </w:pPr>
      <w:r>
        <w:rPr>
          <w:iCs/>
          <w:sz w:val="24"/>
          <w:szCs w:val="24"/>
        </w:rPr>
        <w:t>Moving the due date for the waiver to the last day to drop classes with an 80% reduction in bill</w:t>
      </w:r>
    </w:p>
    <w:p w14:paraId="075489DE" w14:textId="46676AC5" w:rsidR="000A4CE0" w:rsidRDefault="00A22631" w:rsidP="000A4CE0">
      <w:pPr>
        <w:pStyle w:val="ListParagraph"/>
        <w:numPr>
          <w:ilvl w:val="0"/>
          <w:numId w:val="27"/>
        </w:numPr>
        <w:spacing w:after="0" w:line="240" w:lineRule="auto"/>
        <w:rPr>
          <w:iCs/>
          <w:sz w:val="24"/>
          <w:szCs w:val="24"/>
        </w:rPr>
      </w:pPr>
      <w:r w:rsidRPr="0027235F">
        <w:rPr>
          <w:iCs/>
          <w:sz w:val="24"/>
          <w:szCs w:val="24"/>
        </w:rPr>
        <w:t>Publishing</w:t>
      </w:r>
      <w:r w:rsidR="000A4CE0">
        <w:rPr>
          <w:iCs/>
          <w:sz w:val="24"/>
          <w:szCs w:val="24"/>
        </w:rPr>
        <w:t xml:space="preserve"> the Waiver Appeals process outlined in the Board of Trustees version of the waiver</w:t>
      </w:r>
    </w:p>
    <w:p w14:paraId="5DF4C647" w14:textId="05A454EE" w:rsidR="000A4CE0" w:rsidRDefault="000A4CE0" w:rsidP="000A4CE0">
      <w:pPr>
        <w:spacing w:after="0" w:line="240" w:lineRule="auto"/>
        <w:rPr>
          <w:iCs/>
          <w:sz w:val="24"/>
          <w:szCs w:val="24"/>
        </w:rPr>
      </w:pPr>
      <w:r>
        <w:rPr>
          <w:iCs/>
          <w:sz w:val="24"/>
          <w:szCs w:val="24"/>
        </w:rPr>
        <w:t>The subcommittee recommended the Senate vote on these changes now and allow additional time for</w:t>
      </w:r>
      <w:r w:rsidR="00C236F2">
        <w:rPr>
          <w:iCs/>
          <w:sz w:val="24"/>
          <w:szCs w:val="24"/>
        </w:rPr>
        <w:t xml:space="preserve"> </w:t>
      </w:r>
      <w:r w:rsidR="00C236F2" w:rsidRPr="0027235F">
        <w:rPr>
          <w:iCs/>
          <w:sz w:val="24"/>
          <w:szCs w:val="24"/>
        </w:rPr>
        <w:t>a new</w:t>
      </w:r>
      <w:r>
        <w:rPr>
          <w:iCs/>
          <w:sz w:val="24"/>
          <w:szCs w:val="24"/>
        </w:rPr>
        <w:t xml:space="preserve"> subcommittee to address the larger issues brought up by the Senate at the July meeting.</w:t>
      </w:r>
    </w:p>
    <w:p w14:paraId="7B055A65" w14:textId="1769D3D9" w:rsidR="000A4CE0" w:rsidRDefault="000A4CE0" w:rsidP="000A4CE0">
      <w:pPr>
        <w:spacing w:after="0" w:line="240" w:lineRule="auto"/>
        <w:rPr>
          <w:iCs/>
          <w:sz w:val="24"/>
          <w:szCs w:val="24"/>
        </w:rPr>
      </w:pPr>
    </w:p>
    <w:p w14:paraId="51F0E8BF" w14:textId="1B0D3A0A" w:rsidR="000A4CE0" w:rsidRPr="000A4CE0" w:rsidRDefault="000A4CE0" w:rsidP="000A4CE0">
      <w:pPr>
        <w:spacing w:after="0" w:line="240" w:lineRule="auto"/>
        <w:rPr>
          <w:iCs/>
          <w:sz w:val="24"/>
          <w:szCs w:val="24"/>
        </w:rPr>
      </w:pPr>
      <w:r>
        <w:rPr>
          <w:iCs/>
          <w:sz w:val="24"/>
          <w:szCs w:val="24"/>
        </w:rPr>
        <w:t>Senator Bishop filed a motion that the Staff Senate approve the changes proposed by the Tuition Waiver Subcommittee. Senator Eubanks seconded the motion and the motion was passed by a senate vote.</w:t>
      </w:r>
    </w:p>
    <w:p w14:paraId="7FF35E83" w14:textId="77777777" w:rsidR="000A4CE0" w:rsidRPr="000A4CE0" w:rsidRDefault="000A4CE0" w:rsidP="00DD674E">
      <w:pPr>
        <w:spacing w:after="0" w:line="240" w:lineRule="auto"/>
        <w:rPr>
          <w:iCs/>
          <w:sz w:val="24"/>
          <w:szCs w:val="24"/>
        </w:rPr>
      </w:pPr>
    </w:p>
    <w:p w14:paraId="6FB6C8E1" w14:textId="435A89EB" w:rsidR="00E15676" w:rsidRDefault="00087946" w:rsidP="00DD674E">
      <w:pPr>
        <w:spacing w:after="0" w:line="240" w:lineRule="auto"/>
        <w:rPr>
          <w:i/>
          <w:sz w:val="24"/>
          <w:szCs w:val="24"/>
        </w:rPr>
      </w:pPr>
      <w:r>
        <w:rPr>
          <w:i/>
          <w:sz w:val="24"/>
          <w:szCs w:val="24"/>
        </w:rPr>
        <w:t xml:space="preserve">Pending </w:t>
      </w:r>
      <w:r w:rsidR="002C174A">
        <w:rPr>
          <w:i/>
          <w:sz w:val="24"/>
          <w:szCs w:val="24"/>
        </w:rPr>
        <w:t>I</w:t>
      </w:r>
      <w:r>
        <w:rPr>
          <w:i/>
          <w:sz w:val="24"/>
          <w:szCs w:val="24"/>
        </w:rPr>
        <w:t>tems</w:t>
      </w:r>
    </w:p>
    <w:p w14:paraId="2D45154D" w14:textId="77D489DA" w:rsidR="00087946" w:rsidRDefault="00087946" w:rsidP="00DD674E">
      <w:pPr>
        <w:spacing w:after="0" w:line="240" w:lineRule="auto"/>
        <w:rPr>
          <w:iCs/>
          <w:sz w:val="24"/>
          <w:szCs w:val="24"/>
        </w:rPr>
      </w:pPr>
      <w:r>
        <w:rPr>
          <w:iCs/>
          <w:sz w:val="24"/>
          <w:szCs w:val="24"/>
        </w:rPr>
        <w:t>President Reeves reported that she is waiting on responses for the following active business items:</w:t>
      </w:r>
    </w:p>
    <w:p w14:paraId="5498D80E" w14:textId="25B45D0B" w:rsidR="00087946" w:rsidRDefault="00087946" w:rsidP="00087946">
      <w:pPr>
        <w:pStyle w:val="ListParagraph"/>
        <w:numPr>
          <w:ilvl w:val="0"/>
          <w:numId w:val="16"/>
        </w:numPr>
        <w:spacing w:after="0" w:line="240" w:lineRule="auto"/>
        <w:rPr>
          <w:iCs/>
          <w:sz w:val="24"/>
          <w:szCs w:val="24"/>
        </w:rPr>
      </w:pPr>
      <w:r>
        <w:rPr>
          <w:iCs/>
          <w:sz w:val="24"/>
          <w:szCs w:val="24"/>
        </w:rPr>
        <w:t>The proposed revision to the Staff Senate Constitution</w:t>
      </w:r>
    </w:p>
    <w:p w14:paraId="5866AF99" w14:textId="77777777" w:rsidR="00A73E7C" w:rsidRDefault="00087946" w:rsidP="00A73E7C">
      <w:pPr>
        <w:pStyle w:val="ListParagraph"/>
        <w:numPr>
          <w:ilvl w:val="0"/>
          <w:numId w:val="16"/>
        </w:numPr>
        <w:spacing w:after="0" w:line="240" w:lineRule="auto"/>
        <w:rPr>
          <w:iCs/>
          <w:sz w:val="24"/>
          <w:szCs w:val="24"/>
        </w:rPr>
      </w:pPr>
      <w:r>
        <w:rPr>
          <w:iCs/>
          <w:sz w:val="24"/>
          <w:szCs w:val="24"/>
        </w:rPr>
        <w:t>The submitted timeline for Staff Awards</w:t>
      </w:r>
    </w:p>
    <w:p w14:paraId="172B1FAD" w14:textId="65786387" w:rsidR="00087946" w:rsidRDefault="00087946" w:rsidP="00A73E7C">
      <w:pPr>
        <w:pStyle w:val="ListParagraph"/>
        <w:numPr>
          <w:ilvl w:val="0"/>
          <w:numId w:val="16"/>
        </w:numPr>
        <w:spacing w:after="0" w:line="240" w:lineRule="auto"/>
        <w:rPr>
          <w:iCs/>
          <w:sz w:val="24"/>
          <w:szCs w:val="24"/>
        </w:rPr>
      </w:pPr>
      <w:r w:rsidRPr="00A73E7C">
        <w:rPr>
          <w:iCs/>
          <w:sz w:val="24"/>
          <w:szCs w:val="24"/>
        </w:rPr>
        <w:t>The Official Function policy</w:t>
      </w:r>
    </w:p>
    <w:p w14:paraId="568F2056" w14:textId="68919CCE" w:rsidR="000A4CE0" w:rsidRDefault="000A4CE0" w:rsidP="00A73E7C">
      <w:pPr>
        <w:pStyle w:val="ListParagraph"/>
        <w:numPr>
          <w:ilvl w:val="0"/>
          <w:numId w:val="16"/>
        </w:numPr>
        <w:spacing w:after="0" w:line="240" w:lineRule="auto"/>
        <w:rPr>
          <w:iCs/>
          <w:sz w:val="24"/>
          <w:szCs w:val="24"/>
        </w:rPr>
      </w:pPr>
      <w:r>
        <w:rPr>
          <w:iCs/>
          <w:sz w:val="24"/>
          <w:szCs w:val="24"/>
        </w:rPr>
        <w:t>The Staff Handbook</w:t>
      </w:r>
    </w:p>
    <w:p w14:paraId="35398785" w14:textId="7FB9DAC6" w:rsidR="000A4CE0" w:rsidRPr="00A73E7C" w:rsidRDefault="000A4CE0" w:rsidP="00A73E7C">
      <w:pPr>
        <w:pStyle w:val="ListParagraph"/>
        <w:numPr>
          <w:ilvl w:val="0"/>
          <w:numId w:val="16"/>
        </w:numPr>
        <w:spacing w:after="0" w:line="240" w:lineRule="auto"/>
        <w:rPr>
          <w:iCs/>
          <w:sz w:val="24"/>
          <w:szCs w:val="24"/>
        </w:rPr>
      </w:pPr>
      <w:r>
        <w:rPr>
          <w:iCs/>
          <w:sz w:val="24"/>
          <w:szCs w:val="24"/>
        </w:rPr>
        <w:t>The Free Speech policy</w:t>
      </w:r>
    </w:p>
    <w:p w14:paraId="488110D9" w14:textId="77777777" w:rsidR="00087946" w:rsidRPr="00087946" w:rsidRDefault="00087946" w:rsidP="00DD674E">
      <w:pPr>
        <w:spacing w:after="0" w:line="240" w:lineRule="auto"/>
        <w:rPr>
          <w:b/>
          <w:iCs/>
          <w:sz w:val="24"/>
          <w:szCs w:val="24"/>
          <w:u w:val="single"/>
        </w:rPr>
      </w:pPr>
    </w:p>
    <w:p w14:paraId="52455347" w14:textId="77777777"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14:paraId="4898A83A" w14:textId="77777777" w:rsidR="004525F3" w:rsidRDefault="004525F3" w:rsidP="00DD674E">
      <w:pPr>
        <w:spacing w:after="0" w:line="240" w:lineRule="auto"/>
        <w:rPr>
          <w:sz w:val="24"/>
          <w:szCs w:val="24"/>
        </w:rPr>
      </w:pPr>
    </w:p>
    <w:p w14:paraId="56FE65B8" w14:textId="0C5ADA5F" w:rsidR="009C6B2B" w:rsidRDefault="000A4CE0" w:rsidP="00BA1055">
      <w:pPr>
        <w:spacing w:after="0" w:line="240" w:lineRule="auto"/>
        <w:rPr>
          <w:i/>
          <w:iCs/>
          <w:sz w:val="24"/>
          <w:szCs w:val="24"/>
        </w:rPr>
      </w:pPr>
      <w:r>
        <w:rPr>
          <w:i/>
          <w:iCs/>
          <w:sz w:val="24"/>
          <w:szCs w:val="24"/>
        </w:rPr>
        <w:t xml:space="preserve">Crosswalk by </w:t>
      </w:r>
      <w:r w:rsidR="00C236F2">
        <w:rPr>
          <w:i/>
          <w:iCs/>
          <w:sz w:val="24"/>
          <w:szCs w:val="24"/>
        </w:rPr>
        <w:t xml:space="preserve">Robert Charles </w:t>
      </w:r>
      <w:r>
        <w:rPr>
          <w:i/>
          <w:iCs/>
          <w:sz w:val="24"/>
          <w:szCs w:val="24"/>
        </w:rPr>
        <w:t>Brown and Rothwell Halls</w:t>
      </w:r>
    </w:p>
    <w:p w14:paraId="16F554B7" w14:textId="147832ED" w:rsidR="000A4CE0" w:rsidRDefault="000A4CE0" w:rsidP="00BA1055">
      <w:pPr>
        <w:spacing w:after="0" w:line="240" w:lineRule="auto"/>
        <w:rPr>
          <w:sz w:val="24"/>
          <w:szCs w:val="24"/>
        </w:rPr>
      </w:pPr>
      <w:r>
        <w:rPr>
          <w:sz w:val="24"/>
          <w:szCs w:val="24"/>
        </w:rPr>
        <w:t xml:space="preserve">Senator Smith reported that a staff member brought it to her attention that the long crosswalk in front of </w:t>
      </w:r>
      <w:r w:rsidR="00C236F2">
        <w:rPr>
          <w:sz w:val="24"/>
          <w:szCs w:val="24"/>
        </w:rPr>
        <w:t xml:space="preserve">Robert Charles </w:t>
      </w:r>
      <w:r>
        <w:rPr>
          <w:sz w:val="24"/>
          <w:szCs w:val="24"/>
        </w:rPr>
        <w:t>Brown and Rothwell Halls</w:t>
      </w:r>
      <w:r w:rsidR="00A747CD">
        <w:rPr>
          <w:sz w:val="24"/>
          <w:szCs w:val="24"/>
        </w:rPr>
        <w:t xml:space="preserve"> at the corner of Coliseum Drive and O Street could be unsafe during high volume foot traffic times. Senator Smith contacted Chief McMillian to see what options there were for moving the crosswalk or making it safer. Chief McMillian answered that there are no plans to move the crosswalk, but that some things could be done to make it safer. President Reeves stated she will explore this with Chief McMillian.</w:t>
      </w:r>
    </w:p>
    <w:p w14:paraId="7BA02ADC" w14:textId="4A992D50" w:rsidR="00A747CD" w:rsidRDefault="00A747CD" w:rsidP="00BA1055">
      <w:pPr>
        <w:spacing w:after="0" w:line="240" w:lineRule="auto"/>
        <w:rPr>
          <w:sz w:val="24"/>
          <w:szCs w:val="24"/>
        </w:rPr>
      </w:pPr>
    </w:p>
    <w:p w14:paraId="716C2569" w14:textId="77777777" w:rsidR="00A747CD" w:rsidRPr="000A4CE0" w:rsidRDefault="00A747CD" w:rsidP="00BA1055">
      <w:pPr>
        <w:spacing w:after="0" w:line="240" w:lineRule="auto"/>
        <w:rPr>
          <w:sz w:val="24"/>
          <w:szCs w:val="24"/>
        </w:rPr>
      </w:pPr>
    </w:p>
    <w:p w14:paraId="699C0C7F" w14:textId="77777777" w:rsidR="00DB1CB4" w:rsidRPr="00DB1CB4" w:rsidRDefault="00DB1CB4" w:rsidP="00BA1055">
      <w:pPr>
        <w:spacing w:after="0" w:line="240" w:lineRule="auto"/>
        <w:rPr>
          <w:b/>
          <w:sz w:val="24"/>
          <w:szCs w:val="24"/>
          <w:u w:val="single"/>
        </w:rPr>
      </w:pPr>
      <w:r w:rsidRPr="00DB1CB4">
        <w:rPr>
          <w:b/>
          <w:sz w:val="24"/>
          <w:szCs w:val="24"/>
          <w:u w:val="single"/>
        </w:rPr>
        <w:t>Open Forum</w:t>
      </w:r>
    </w:p>
    <w:p w14:paraId="2F4D1578" w14:textId="3B3D59E3" w:rsidR="00AF4F1C" w:rsidRDefault="00AF4F1C" w:rsidP="00BA1055">
      <w:pPr>
        <w:spacing w:after="0" w:line="240" w:lineRule="auto"/>
        <w:rPr>
          <w:sz w:val="24"/>
          <w:szCs w:val="24"/>
        </w:rPr>
      </w:pPr>
    </w:p>
    <w:p w14:paraId="3BAE2345" w14:textId="2602B538" w:rsidR="00AF4F1C" w:rsidRDefault="00AF4F1C" w:rsidP="00BA1055">
      <w:pPr>
        <w:spacing w:after="0" w:line="240" w:lineRule="auto"/>
        <w:rPr>
          <w:sz w:val="24"/>
          <w:szCs w:val="24"/>
        </w:rPr>
      </w:pPr>
      <w:r>
        <w:rPr>
          <w:sz w:val="24"/>
          <w:szCs w:val="24"/>
        </w:rPr>
        <w:t xml:space="preserve">President Reeves reported that the online feedback form had received </w:t>
      </w:r>
      <w:r w:rsidR="00A747CD">
        <w:rPr>
          <w:sz w:val="24"/>
          <w:szCs w:val="24"/>
        </w:rPr>
        <w:t>two</w:t>
      </w:r>
      <w:r>
        <w:rPr>
          <w:sz w:val="24"/>
          <w:szCs w:val="24"/>
        </w:rPr>
        <w:t xml:space="preserve"> submissions:</w:t>
      </w:r>
    </w:p>
    <w:p w14:paraId="34FACBB4" w14:textId="5FF95B5D" w:rsidR="00A747CD" w:rsidRDefault="00A747CD" w:rsidP="00A747CD">
      <w:pPr>
        <w:pStyle w:val="ListParagraph"/>
        <w:numPr>
          <w:ilvl w:val="0"/>
          <w:numId w:val="28"/>
        </w:numPr>
        <w:spacing w:after="0" w:line="240" w:lineRule="auto"/>
        <w:rPr>
          <w:sz w:val="24"/>
          <w:szCs w:val="24"/>
        </w:rPr>
      </w:pPr>
      <w:r>
        <w:rPr>
          <w:sz w:val="24"/>
          <w:szCs w:val="24"/>
        </w:rPr>
        <w:t xml:space="preserve">A staff member asked </w:t>
      </w:r>
      <w:r w:rsidR="00C236F2">
        <w:rPr>
          <w:sz w:val="24"/>
          <w:szCs w:val="24"/>
        </w:rPr>
        <w:t>why</w:t>
      </w:r>
      <w:r>
        <w:rPr>
          <w:sz w:val="24"/>
          <w:szCs w:val="24"/>
        </w:rPr>
        <w:t xml:space="preserve"> career services bonuses did not go into effect on July 1. President Reeves answered that since the law did not go into effect until July 24</w:t>
      </w:r>
      <w:r w:rsidRPr="00A747CD">
        <w:rPr>
          <w:sz w:val="24"/>
          <w:szCs w:val="24"/>
          <w:vertAlign w:val="superscript"/>
        </w:rPr>
        <w:t>th</w:t>
      </w:r>
      <w:r>
        <w:rPr>
          <w:sz w:val="24"/>
          <w:szCs w:val="24"/>
        </w:rPr>
        <w:t>, the career services bonus would be present in the August pay period if applicable to that employee.</w:t>
      </w:r>
    </w:p>
    <w:p w14:paraId="797E2A17" w14:textId="1DBB7F94" w:rsidR="00A747CD" w:rsidRDefault="00A747CD" w:rsidP="00A747CD">
      <w:pPr>
        <w:pStyle w:val="ListParagraph"/>
        <w:numPr>
          <w:ilvl w:val="0"/>
          <w:numId w:val="28"/>
        </w:numPr>
        <w:spacing w:after="0" w:line="240" w:lineRule="auto"/>
        <w:rPr>
          <w:sz w:val="24"/>
          <w:szCs w:val="24"/>
        </w:rPr>
      </w:pPr>
      <w:r>
        <w:rPr>
          <w:sz w:val="24"/>
          <w:szCs w:val="24"/>
        </w:rPr>
        <w:t>A staff member asked why we have to provide vehicle make and model when ordering hangtags. Senator Pearson stated that it is a requirement by the hangtag system, but that hangtags are transferrable to multiple vehicles because it is tied to one’s T Number. Another staff member had asked about hangtags being paid for via a payroll deduction. President Reeves stated that the Senate has explored that request before will revisit the previous answer received from Payroll.</w:t>
      </w:r>
    </w:p>
    <w:p w14:paraId="742FD07A" w14:textId="77777777" w:rsidR="00A747CD" w:rsidRDefault="00A747CD" w:rsidP="00A747CD">
      <w:pPr>
        <w:spacing w:after="0" w:line="240" w:lineRule="auto"/>
        <w:rPr>
          <w:sz w:val="24"/>
          <w:szCs w:val="24"/>
        </w:rPr>
      </w:pPr>
    </w:p>
    <w:p w14:paraId="7F547969" w14:textId="4F088B3A" w:rsidR="00A747CD" w:rsidRDefault="00A747CD" w:rsidP="00A747CD">
      <w:pPr>
        <w:spacing w:after="0" w:line="240" w:lineRule="auto"/>
        <w:rPr>
          <w:sz w:val="24"/>
          <w:szCs w:val="24"/>
        </w:rPr>
      </w:pPr>
      <w:r>
        <w:rPr>
          <w:sz w:val="24"/>
          <w:szCs w:val="24"/>
        </w:rPr>
        <w:t xml:space="preserve">Senator Wallis read a statement from a staff member outlining the need for review of the grievance policy in the current Staff Handbook. Senator Eubanks stated that this issue will be reviewed at the next Staff Handbook committee meeting. </w:t>
      </w:r>
    </w:p>
    <w:p w14:paraId="15D21EAB" w14:textId="38EF3D7E" w:rsidR="00A747CD" w:rsidRDefault="00A747CD" w:rsidP="00A747CD">
      <w:pPr>
        <w:spacing w:after="0" w:line="240" w:lineRule="auto"/>
        <w:rPr>
          <w:sz w:val="24"/>
          <w:szCs w:val="24"/>
        </w:rPr>
      </w:pPr>
    </w:p>
    <w:p w14:paraId="4D16ED87" w14:textId="3D1A189F" w:rsidR="00A747CD" w:rsidRDefault="00A747CD" w:rsidP="00A747CD">
      <w:pPr>
        <w:spacing w:after="0" w:line="240" w:lineRule="auto"/>
        <w:rPr>
          <w:sz w:val="24"/>
          <w:szCs w:val="24"/>
        </w:rPr>
      </w:pPr>
      <w:r>
        <w:rPr>
          <w:sz w:val="24"/>
          <w:szCs w:val="24"/>
        </w:rPr>
        <w:t xml:space="preserve">Senator Duvall stated that a staff member had asked her to request that signs be placed in elevators that outline what offices are on what floor of that particular building. </w:t>
      </w:r>
    </w:p>
    <w:p w14:paraId="2D2F6D05" w14:textId="0F7629D1" w:rsidR="00A747CD" w:rsidRDefault="00A747CD" w:rsidP="00A747CD">
      <w:pPr>
        <w:spacing w:after="0" w:line="240" w:lineRule="auto"/>
        <w:rPr>
          <w:sz w:val="24"/>
          <w:szCs w:val="24"/>
        </w:rPr>
      </w:pPr>
    </w:p>
    <w:p w14:paraId="432EF7F7" w14:textId="2356FEAF" w:rsidR="00A747CD" w:rsidRDefault="00A747CD" w:rsidP="00A747CD">
      <w:pPr>
        <w:spacing w:after="0" w:line="240" w:lineRule="auto"/>
        <w:rPr>
          <w:sz w:val="24"/>
          <w:szCs w:val="24"/>
        </w:rPr>
      </w:pPr>
      <w:r>
        <w:rPr>
          <w:sz w:val="24"/>
          <w:szCs w:val="24"/>
        </w:rPr>
        <w:t xml:space="preserve">Visitor to the Senate and staff member in the Graduate College, Meredith Lawson, spoke to the Senate regarding the ideas for morale boosters discussed at the June Senate meeting. </w:t>
      </w:r>
      <w:r w:rsidR="001563F1">
        <w:rPr>
          <w:sz w:val="24"/>
          <w:szCs w:val="24"/>
        </w:rPr>
        <w:t>Lawson stated that she had experienced some of these ideas firsthand at other institutions and wanted to give context on how those institutions had handled them.</w:t>
      </w:r>
    </w:p>
    <w:p w14:paraId="5B7538F8" w14:textId="4BB506E5" w:rsidR="001563F1" w:rsidRDefault="001563F1" w:rsidP="001563F1">
      <w:pPr>
        <w:pStyle w:val="ListParagraph"/>
        <w:numPr>
          <w:ilvl w:val="0"/>
          <w:numId w:val="29"/>
        </w:numPr>
        <w:spacing w:after="0" w:line="240" w:lineRule="auto"/>
        <w:rPr>
          <w:sz w:val="24"/>
          <w:szCs w:val="24"/>
        </w:rPr>
      </w:pPr>
      <w:r>
        <w:rPr>
          <w:sz w:val="24"/>
          <w:szCs w:val="24"/>
        </w:rPr>
        <w:t>Flex Time &amp; Summer Time</w:t>
      </w:r>
    </w:p>
    <w:p w14:paraId="7AD664DE" w14:textId="6B47E5A1" w:rsidR="001563F1" w:rsidRDefault="001563F1" w:rsidP="001563F1">
      <w:pPr>
        <w:pStyle w:val="ListParagraph"/>
        <w:numPr>
          <w:ilvl w:val="1"/>
          <w:numId w:val="29"/>
        </w:numPr>
        <w:spacing w:after="0" w:line="240" w:lineRule="auto"/>
        <w:rPr>
          <w:sz w:val="24"/>
          <w:szCs w:val="24"/>
        </w:rPr>
      </w:pPr>
      <w:r>
        <w:rPr>
          <w:sz w:val="24"/>
          <w:szCs w:val="24"/>
        </w:rPr>
        <w:t xml:space="preserve">At the University of Alabama – Birmingham, Lawson had the opportunity to choose to have a flexible work schedule. She stated that each individual’s schedule was worked out between that employee and their supervisor and that it was the responsibility of the supervisor to ensure that offices received adequate coverage during the workweek. </w:t>
      </w:r>
    </w:p>
    <w:p w14:paraId="4041416E" w14:textId="50E04A09" w:rsidR="001563F1" w:rsidRPr="0027235F" w:rsidRDefault="001563F1" w:rsidP="001563F1">
      <w:pPr>
        <w:pStyle w:val="ListParagraph"/>
        <w:numPr>
          <w:ilvl w:val="1"/>
          <w:numId w:val="29"/>
        </w:numPr>
        <w:spacing w:after="0" w:line="240" w:lineRule="auto"/>
        <w:rPr>
          <w:sz w:val="24"/>
          <w:szCs w:val="24"/>
        </w:rPr>
      </w:pPr>
      <w:r>
        <w:rPr>
          <w:sz w:val="24"/>
          <w:szCs w:val="24"/>
        </w:rPr>
        <w:lastRenderedPageBreak/>
        <w:t>At Southern Arkansas University, Lawson worked under regular summer hours. That was a 10-hour day, four days a week, with Friday being the day off. She stated that some employees volunteered to work on Fridays to keep necessary offices open five days a week</w:t>
      </w:r>
      <w:r w:rsidR="00C236F2">
        <w:rPr>
          <w:sz w:val="24"/>
          <w:szCs w:val="24"/>
        </w:rPr>
        <w:t xml:space="preserve"> </w:t>
      </w:r>
      <w:r w:rsidR="00C236F2" w:rsidRPr="0027235F">
        <w:rPr>
          <w:sz w:val="24"/>
          <w:szCs w:val="24"/>
        </w:rPr>
        <w:t>while other offices had a mandatory rotation schedule</w:t>
      </w:r>
      <w:r w:rsidRPr="0027235F">
        <w:rPr>
          <w:sz w:val="24"/>
          <w:szCs w:val="24"/>
        </w:rPr>
        <w:t>.</w:t>
      </w:r>
    </w:p>
    <w:p w14:paraId="4C3A3A05" w14:textId="7106B8E6" w:rsidR="001563F1" w:rsidRDefault="001563F1" w:rsidP="001563F1">
      <w:pPr>
        <w:pStyle w:val="ListParagraph"/>
        <w:numPr>
          <w:ilvl w:val="0"/>
          <w:numId w:val="29"/>
        </w:numPr>
        <w:spacing w:after="0" w:line="240" w:lineRule="auto"/>
        <w:rPr>
          <w:sz w:val="24"/>
          <w:szCs w:val="24"/>
        </w:rPr>
      </w:pPr>
      <w:r>
        <w:rPr>
          <w:sz w:val="24"/>
          <w:szCs w:val="24"/>
        </w:rPr>
        <w:t>Health Benefits at the on-campus health center</w:t>
      </w:r>
    </w:p>
    <w:p w14:paraId="29F03FB9" w14:textId="6D4BB9D4" w:rsidR="001563F1" w:rsidRPr="001563F1" w:rsidRDefault="001563F1" w:rsidP="001563F1">
      <w:pPr>
        <w:pStyle w:val="ListParagraph"/>
        <w:numPr>
          <w:ilvl w:val="1"/>
          <w:numId w:val="29"/>
        </w:numPr>
        <w:spacing w:after="0" w:line="240" w:lineRule="auto"/>
        <w:rPr>
          <w:sz w:val="24"/>
          <w:szCs w:val="24"/>
        </w:rPr>
      </w:pPr>
      <w:r>
        <w:rPr>
          <w:sz w:val="24"/>
          <w:szCs w:val="24"/>
        </w:rPr>
        <w:t>At Southern Arkansas University, employees were able to use the on-campus health center at no cost to the employee. The Health Center billed the employee’s insurance and the university covered the co-pay.</w:t>
      </w:r>
    </w:p>
    <w:p w14:paraId="0016CF34" w14:textId="77777777" w:rsidR="00BA1055" w:rsidRDefault="00BA1055" w:rsidP="00C52B9F">
      <w:pPr>
        <w:spacing w:after="0" w:line="240" w:lineRule="auto"/>
        <w:rPr>
          <w:sz w:val="24"/>
          <w:szCs w:val="24"/>
        </w:rPr>
      </w:pPr>
    </w:p>
    <w:p w14:paraId="0617AEE6" w14:textId="77777777" w:rsidR="00C52B9F" w:rsidRPr="00C52B9F" w:rsidRDefault="00C52B9F" w:rsidP="00C52B9F">
      <w:pPr>
        <w:spacing w:after="0" w:line="240" w:lineRule="auto"/>
        <w:rPr>
          <w:b/>
          <w:sz w:val="24"/>
          <w:szCs w:val="24"/>
          <w:u w:val="single"/>
        </w:rPr>
      </w:pPr>
      <w:r w:rsidRPr="00C52B9F">
        <w:rPr>
          <w:b/>
          <w:sz w:val="24"/>
          <w:szCs w:val="24"/>
          <w:u w:val="single"/>
        </w:rPr>
        <w:t>Announcements</w:t>
      </w:r>
    </w:p>
    <w:p w14:paraId="559D5917" w14:textId="48CF19ED" w:rsidR="00C52B9F" w:rsidRDefault="00C52B9F" w:rsidP="001563F1">
      <w:pPr>
        <w:spacing w:after="0" w:line="240" w:lineRule="auto"/>
        <w:rPr>
          <w:sz w:val="24"/>
          <w:szCs w:val="24"/>
        </w:rPr>
      </w:pPr>
    </w:p>
    <w:p w14:paraId="4C226F44" w14:textId="362B2C89" w:rsidR="001563F1" w:rsidRDefault="001563F1" w:rsidP="001563F1">
      <w:pPr>
        <w:spacing w:after="0" w:line="240" w:lineRule="auto"/>
        <w:rPr>
          <w:sz w:val="24"/>
          <w:szCs w:val="24"/>
        </w:rPr>
      </w:pPr>
      <w:r>
        <w:rPr>
          <w:sz w:val="24"/>
          <w:szCs w:val="24"/>
        </w:rPr>
        <w:t>Nominations for Staff Senate will be accepted September 2 – 13, 2019.</w:t>
      </w:r>
    </w:p>
    <w:p w14:paraId="69DEB9C2" w14:textId="77777777" w:rsidR="001563F1" w:rsidRDefault="001563F1" w:rsidP="001563F1">
      <w:pPr>
        <w:spacing w:after="0" w:line="240" w:lineRule="auto"/>
        <w:rPr>
          <w:sz w:val="24"/>
          <w:szCs w:val="24"/>
        </w:rPr>
      </w:pPr>
    </w:p>
    <w:p w14:paraId="315865DA" w14:textId="57B8DC0D" w:rsidR="001563F1" w:rsidRPr="001563F1" w:rsidRDefault="001563F1" w:rsidP="001563F1">
      <w:pPr>
        <w:spacing w:after="0" w:line="240" w:lineRule="auto"/>
        <w:rPr>
          <w:sz w:val="24"/>
          <w:szCs w:val="24"/>
        </w:rPr>
      </w:pPr>
      <w:r>
        <w:rPr>
          <w:sz w:val="24"/>
          <w:szCs w:val="24"/>
        </w:rPr>
        <w:t>August 17, 2019, is move-in day.</w:t>
      </w:r>
    </w:p>
    <w:p w14:paraId="0B97346E" w14:textId="77777777" w:rsidR="00DD04CF" w:rsidRDefault="00DD04CF" w:rsidP="00DD674E">
      <w:pPr>
        <w:spacing w:after="0" w:line="240" w:lineRule="auto"/>
        <w:rPr>
          <w:sz w:val="24"/>
          <w:szCs w:val="24"/>
        </w:rPr>
      </w:pPr>
    </w:p>
    <w:p w14:paraId="42C31D41" w14:textId="77777777" w:rsidR="00077C9B" w:rsidRPr="00077C9B" w:rsidRDefault="00077C9B" w:rsidP="00DD674E">
      <w:pPr>
        <w:spacing w:after="0" w:line="240" w:lineRule="auto"/>
        <w:rPr>
          <w:b/>
          <w:sz w:val="24"/>
          <w:szCs w:val="24"/>
          <w:u w:val="single"/>
        </w:rPr>
      </w:pPr>
      <w:r>
        <w:rPr>
          <w:b/>
          <w:sz w:val="24"/>
          <w:szCs w:val="24"/>
          <w:u w:val="single"/>
        </w:rPr>
        <w:t>Meeting Adjourned:</w:t>
      </w:r>
    </w:p>
    <w:p w14:paraId="5246106B" w14:textId="77777777" w:rsidR="00BE5B56" w:rsidRDefault="00BE5B56" w:rsidP="00DD674E">
      <w:pPr>
        <w:spacing w:after="0" w:line="240" w:lineRule="auto"/>
        <w:rPr>
          <w:sz w:val="24"/>
          <w:szCs w:val="24"/>
        </w:rPr>
      </w:pPr>
    </w:p>
    <w:p w14:paraId="64F0AF7C" w14:textId="7D36A879" w:rsidR="00BE5B56" w:rsidRDefault="00BE5B56" w:rsidP="00BE5B56">
      <w:pPr>
        <w:spacing w:after="0" w:line="240" w:lineRule="auto"/>
        <w:rPr>
          <w:sz w:val="24"/>
          <w:szCs w:val="24"/>
        </w:rPr>
      </w:pPr>
      <w:r>
        <w:rPr>
          <w:sz w:val="24"/>
          <w:szCs w:val="24"/>
        </w:rPr>
        <w:t xml:space="preserve">Senator </w:t>
      </w:r>
      <w:r w:rsidR="00170DC5">
        <w:rPr>
          <w:sz w:val="24"/>
          <w:szCs w:val="24"/>
        </w:rPr>
        <w:t>McMinn</w:t>
      </w:r>
      <w:r>
        <w:rPr>
          <w:sz w:val="24"/>
          <w:szCs w:val="24"/>
        </w:rPr>
        <w:t xml:space="preserve"> filed a motion to adjourn the meeting. Senator </w:t>
      </w:r>
      <w:r w:rsidR="00CD2B3D">
        <w:rPr>
          <w:sz w:val="24"/>
          <w:szCs w:val="24"/>
        </w:rPr>
        <w:t>Webb</w:t>
      </w:r>
      <w:r>
        <w:rPr>
          <w:sz w:val="24"/>
          <w:szCs w:val="24"/>
        </w:rPr>
        <w:t xml:space="preserve"> seconded the motion. The Senate voted to adjourn the me</w:t>
      </w:r>
      <w:r w:rsidR="0010633D">
        <w:rPr>
          <w:sz w:val="24"/>
          <w:szCs w:val="24"/>
        </w:rPr>
        <w:t>eting at 1</w:t>
      </w:r>
      <w:r w:rsidR="001563F1">
        <w:rPr>
          <w:sz w:val="24"/>
          <w:szCs w:val="24"/>
        </w:rPr>
        <w:t>0:54</w:t>
      </w:r>
      <w:r w:rsidR="00170DC5">
        <w:rPr>
          <w:sz w:val="24"/>
          <w:szCs w:val="24"/>
        </w:rPr>
        <w:t xml:space="preserve"> </w:t>
      </w:r>
      <w:r w:rsidR="001563F1">
        <w:rPr>
          <w:sz w:val="24"/>
          <w:szCs w:val="24"/>
        </w:rPr>
        <w:t>a</w:t>
      </w:r>
      <w:r>
        <w:rPr>
          <w:sz w:val="24"/>
          <w:szCs w:val="24"/>
        </w:rPr>
        <w:t>m.</w:t>
      </w:r>
    </w:p>
    <w:p w14:paraId="0089275B" w14:textId="77777777" w:rsidR="00EE3DAF" w:rsidRDefault="00EE3DAF" w:rsidP="00DD674E">
      <w:pPr>
        <w:spacing w:after="0" w:line="240" w:lineRule="auto"/>
        <w:rPr>
          <w:sz w:val="24"/>
          <w:szCs w:val="24"/>
        </w:rPr>
      </w:pPr>
    </w:p>
    <w:p w14:paraId="28B7727A" w14:textId="77777777" w:rsidR="00077C9B" w:rsidRPr="00077C9B" w:rsidRDefault="00077C9B" w:rsidP="00DD674E">
      <w:pPr>
        <w:spacing w:after="0" w:line="240" w:lineRule="auto"/>
        <w:rPr>
          <w:b/>
          <w:sz w:val="24"/>
          <w:szCs w:val="24"/>
          <w:u w:val="single"/>
        </w:rPr>
      </w:pPr>
      <w:r w:rsidRPr="00077C9B">
        <w:rPr>
          <w:b/>
          <w:sz w:val="24"/>
          <w:szCs w:val="24"/>
          <w:u w:val="single"/>
        </w:rPr>
        <w:t>Next Meeting:</w:t>
      </w:r>
    </w:p>
    <w:p w14:paraId="20AF7070" w14:textId="09F4D761" w:rsidR="00077C9B" w:rsidRDefault="001563F1" w:rsidP="00DD674E">
      <w:pPr>
        <w:spacing w:after="0" w:line="240" w:lineRule="auto"/>
        <w:rPr>
          <w:sz w:val="24"/>
          <w:szCs w:val="24"/>
        </w:rPr>
      </w:pPr>
      <w:r>
        <w:rPr>
          <w:sz w:val="24"/>
          <w:szCs w:val="24"/>
        </w:rPr>
        <w:t>September 4,</w:t>
      </w:r>
      <w:r w:rsidR="00BE5B56">
        <w:rPr>
          <w:sz w:val="24"/>
          <w:szCs w:val="24"/>
        </w:rPr>
        <w:t xml:space="preserve"> 2019</w:t>
      </w:r>
      <w:r w:rsidR="00077C9B">
        <w:rPr>
          <w:sz w:val="24"/>
          <w:szCs w:val="24"/>
        </w:rPr>
        <w:t xml:space="preserve">, @ 10:00 am in </w:t>
      </w:r>
      <w:r w:rsidR="000E26F7">
        <w:rPr>
          <w:sz w:val="24"/>
          <w:szCs w:val="24"/>
        </w:rPr>
        <w:t>Doc Bryan 180</w:t>
      </w:r>
    </w:p>
    <w:p w14:paraId="7AE744EB" w14:textId="77777777" w:rsidR="001563F1" w:rsidRDefault="001563F1" w:rsidP="00DD674E">
      <w:pPr>
        <w:spacing w:after="0" w:line="240" w:lineRule="auto"/>
        <w:rPr>
          <w:sz w:val="24"/>
          <w:szCs w:val="24"/>
        </w:rPr>
      </w:pPr>
    </w:p>
    <w:p w14:paraId="19AF0EAC" w14:textId="10F750E6" w:rsidR="00077C9B" w:rsidRDefault="00077C9B" w:rsidP="00DD674E">
      <w:pPr>
        <w:spacing w:after="0" w:line="240" w:lineRule="auto"/>
        <w:rPr>
          <w:sz w:val="24"/>
          <w:szCs w:val="24"/>
        </w:rPr>
      </w:pPr>
      <w:r>
        <w:rPr>
          <w:sz w:val="24"/>
          <w:szCs w:val="24"/>
        </w:rPr>
        <w:t>Respectfully submitted,</w:t>
      </w:r>
    </w:p>
    <w:p w14:paraId="6BD29397" w14:textId="77777777"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14:paraId="1BD85FF5" w14:textId="2340D9EB" w:rsidR="00CD2B3D" w:rsidRDefault="00CD2B3D" w:rsidP="00DD674E">
      <w:pPr>
        <w:spacing w:after="0" w:line="240" w:lineRule="auto"/>
        <w:rPr>
          <w:sz w:val="24"/>
          <w:szCs w:val="24"/>
        </w:rPr>
      </w:pPr>
    </w:p>
    <w:p w14:paraId="5D7A3978" w14:textId="77777777" w:rsidR="002C174A" w:rsidRPr="00DD674E" w:rsidRDefault="002C174A" w:rsidP="00DD674E">
      <w:pPr>
        <w:spacing w:after="0" w:line="240" w:lineRule="auto"/>
        <w:rPr>
          <w:sz w:val="24"/>
          <w:szCs w:val="24"/>
        </w:rPr>
      </w:pPr>
    </w:p>
    <w:sectPr w:rsidR="002C174A" w:rsidRPr="00DD67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D529" w14:textId="77777777" w:rsidR="006D6B5A" w:rsidRDefault="006D6B5A" w:rsidP="00C236F2">
      <w:pPr>
        <w:spacing w:after="0" w:line="240" w:lineRule="auto"/>
      </w:pPr>
      <w:r>
        <w:separator/>
      </w:r>
    </w:p>
  </w:endnote>
  <w:endnote w:type="continuationSeparator" w:id="0">
    <w:p w14:paraId="41B1AFB2" w14:textId="77777777" w:rsidR="006D6B5A" w:rsidRDefault="006D6B5A" w:rsidP="00C2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0751" w14:textId="77777777" w:rsidR="00C236F2" w:rsidRDefault="00C2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4E70" w14:textId="77777777" w:rsidR="00C236F2" w:rsidRDefault="00C2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2027" w14:textId="77777777" w:rsidR="00C236F2" w:rsidRDefault="00C2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1387" w14:textId="77777777" w:rsidR="006D6B5A" w:rsidRDefault="006D6B5A" w:rsidP="00C236F2">
      <w:pPr>
        <w:spacing w:after="0" w:line="240" w:lineRule="auto"/>
      </w:pPr>
      <w:r>
        <w:separator/>
      </w:r>
    </w:p>
  </w:footnote>
  <w:footnote w:type="continuationSeparator" w:id="0">
    <w:p w14:paraId="1CFAA610" w14:textId="77777777" w:rsidR="006D6B5A" w:rsidRDefault="006D6B5A" w:rsidP="00C2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6D55" w14:textId="77777777" w:rsidR="00C236F2" w:rsidRDefault="00C2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53760"/>
      <w:docPartObj>
        <w:docPartGallery w:val="Watermarks"/>
        <w:docPartUnique/>
      </w:docPartObj>
    </w:sdtPr>
    <w:sdtEndPr/>
    <w:sdtContent>
      <w:p w14:paraId="40DC0DC3" w14:textId="765F884D" w:rsidR="00C236F2" w:rsidRDefault="006D6B5A">
        <w:pPr>
          <w:pStyle w:val="Header"/>
        </w:pPr>
        <w:r>
          <w:rPr>
            <w:noProof/>
          </w:rPr>
          <w:pict w14:anchorId="2FBF6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7078" w14:textId="77777777" w:rsidR="00C236F2" w:rsidRDefault="00C2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D7"/>
    <w:multiLevelType w:val="hybridMultilevel"/>
    <w:tmpl w:val="9A1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0DE"/>
    <w:multiLevelType w:val="hybridMultilevel"/>
    <w:tmpl w:val="E3D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45EEA"/>
    <w:multiLevelType w:val="hybridMultilevel"/>
    <w:tmpl w:val="DF12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5FF"/>
    <w:multiLevelType w:val="hybridMultilevel"/>
    <w:tmpl w:val="869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15E4"/>
    <w:multiLevelType w:val="hybridMultilevel"/>
    <w:tmpl w:val="ECBE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1F72"/>
    <w:multiLevelType w:val="hybridMultilevel"/>
    <w:tmpl w:val="3A24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90871"/>
    <w:multiLevelType w:val="hybridMultilevel"/>
    <w:tmpl w:val="EB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F4B9B"/>
    <w:multiLevelType w:val="hybridMultilevel"/>
    <w:tmpl w:val="5FDC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C094E"/>
    <w:multiLevelType w:val="hybridMultilevel"/>
    <w:tmpl w:val="6FB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60AF7"/>
    <w:multiLevelType w:val="hybridMultilevel"/>
    <w:tmpl w:val="C7383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C5808"/>
    <w:multiLevelType w:val="hybridMultilevel"/>
    <w:tmpl w:val="CFD8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322FA"/>
    <w:multiLevelType w:val="hybridMultilevel"/>
    <w:tmpl w:val="1D5A553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3799"/>
    <w:multiLevelType w:val="hybridMultilevel"/>
    <w:tmpl w:val="6BDE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57B7"/>
    <w:multiLevelType w:val="hybridMultilevel"/>
    <w:tmpl w:val="AA1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E7504"/>
    <w:multiLevelType w:val="hybridMultilevel"/>
    <w:tmpl w:val="C940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4378"/>
    <w:multiLevelType w:val="hybridMultilevel"/>
    <w:tmpl w:val="1F9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14D"/>
    <w:multiLevelType w:val="hybridMultilevel"/>
    <w:tmpl w:val="719A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28"/>
  </w:num>
  <w:num w:numId="5">
    <w:abstractNumId w:val="4"/>
  </w:num>
  <w:num w:numId="6">
    <w:abstractNumId w:val="15"/>
  </w:num>
  <w:num w:numId="7">
    <w:abstractNumId w:val="27"/>
  </w:num>
  <w:num w:numId="8">
    <w:abstractNumId w:val="6"/>
  </w:num>
  <w:num w:numId="9">
    <w:abstractNumId w:val="19"/>
  </w:num>
  <w:num w:numId="10">
    <w:abstractNumId w:val="12"/>
  </w:num>
  <w:num w:numId="11">
    <w:abstractNumId w:val="16"/>
  </w:num>
  <w:num w:numId="12">
    <w:abstractNumId w:val="26"/>
  </w:num>
  <w:num w:numId="13">
    <w:abstractNumId w:val="21"/>
  </w:num>
  <w:num w:numId="14">
    <w:abstractNumId w:val="22"/>
  </w:num>
  <w:num w:numId="15">
    <w:abstractNumId w:val="24"/>
  </w:num>
  <w:num w:numId="16">
    <w:abstractNumId w:val="11"/>
  </w:num>
  <w:num w:numId="17">
    <w:abstractNumId w:val="8"/>
  </w:num>
  <w:num w:numId="18">
    <w:abstractNumId w:val="7"/>
  </w:num>
  <w:num w:numId="19">
    <w:abstractNumId w:val="23"/>
  </w:num>
  <w:num w:numId="20">
    <w:abstractNumId w:val="17"/>
  </w:num>
  <w:num w:numId="21">
    <w:abstractNumId w:val="3"/>
  </w:num>
  <w:num w:numId="22">
    <w:abstractNumId w:val="1"/>
  </w:num>
  <w:num w:numId="23">
    <w:abstractNumId w:val="29"/>
  </w:num>
  <w:num w:numId="24">
    <w:abstractNumId w:val="0"/>
  </w:num>
  <w:num w:numId="25">
    <w:abstractNumId w:val="9"/>
  </w:num>
  <w:num w:numId="26">
    <w:abstractNumId w:val="18"/>
  </w:num>
  <w:num w:numId="27">
    <w:abstractNumId w:val="25"/>
  </w:num>
  <w:num w:numId="28">
    <w:abstractNumId w:val="5"/>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4E"/>
    <w:rsid w:val="00000742"/>
    <w:rsid w:val="00017D6C"/>
    <w:rsid w:val="00032053"/>
    <w:rsid w:val="000427B1"/>
    <w:rsid w:val="00062B04"/>
    <w:rsid w:val="000655CF"/>
    <w:rsid w:val="000737E7"/>
    <w:rsid w:val="00077C9B"/>
    <w:rsid w:val="00087946"/>
    <w:rsid w:val="000A1DEE"/>
    <w:rsid w:val="000A4CE0"/>
    <w:rsid w:val="000B5314"/>
    <w:rsid w:val="000C2078"/>
    <w:rsid w:val="000E26F7"/>
    <w:rsid w:val="000F7C6C"/>
    <w:rsid w:val="0010633D"/>
    <w:rsid w:val="00142CAF"/>
    <w:rsid w:val="0014430A"/>
    <w:rsid w:val="001563F1"/>
    <w:rsid w:val="00170DC5"/>
    <w:rsid w:val="001710D2"/>
    <w:rsid w:val="00174D20"/>
    <w:rsid w:val="001B0739"/>
    <w:rsid w:val="001B5BEA"/>
    <w:rsid w:val="001B5C33"/>
    <w:rsid w:val="001D46E1"/>
    <w:rsid w:val="002173F7"/>
    <w:rsid w:val="002472C3"/>
    <w:rsid w:val="0025507F"/>
    <w:rsid w:val="00267B0E"/>
    <w:rsid w:val="0027235F"/>
    <w:rsid w:val="002A33B6"/>
    <w:rsid w:val="002B0456"/>
    <w:rsid w:val="002B37AB"/>
    <w:rsid w:val="002C174A"/>
    <w:rsid w:val="002D0FEC"/>
    <w:rsid w:val="003467E0"/>
    <w:rsid w:val="00352821"/>
    <w:rsid w:val="003A1F80"/>
    <w:rsid w:val="003C40A1"/>
    <w:rsid w:val="00440EE1"/>
    <w:rsid w:val="004525F3"/>
    <w:rsid w:val="00473A0A"/>
    <w:rsid w:val="00490309"/>
    <w:rsid w:val="004B0F6A"/>
    <w:rsid w:val="004E6EBC"/>
    <w:rsid w:val="005052B5"/>
    <w:rsid w:val="00554E7F"/>
    <w:rsid w:val="00563F26"/>
    <w:rsid w:val="00575A86"/>
    <w:rsid w:val="0058524F"/>
    <w:rsid w:val="005975DE"/>
    <w:rsid w:val="005B678E"/>
    <w:rsid w:val="00626A29"/>
    <w:rsid w:val="006652F7"/>
    <w:rsid w:val="0069550C"/>
    <w:rsid w:val="006A39E9"/>
    <w:rsid w:val="006A798F"/>
    <w:rsid w:val="006B43C2"/>
    <w:rsid w:val="006D6B5A"/>
    <w:rsid w:val="00711BAE"/>
    <w:rsid w:val="00714A70"/>
    <w:rsid w:val="00746C98"/>
    <w:rsid w:val="00774693"/>
    <w:rsid w:val="0079494C"/>
    <w:rsid w:val="007A6402"/>
    <w:rsid w:val="007B6EF4"/>
    <w:rsid w:val="007E2087"/>
    <w:rsid w:val="00865AC9"/>
    <w:rsid w:val="008B3889"/>
    <w:rsid w:val="008D1337"/>
    <w:rsid w:val="00902C76"/>
    <w:rsid w:val="00927657"/>
    <w:rsid w:val="009736A0"/>
    <w:rsid w:val="009A7838"/>
    <w:rsid w:val="009A7F44"/>
    <w:rsid w:val="009C6B2B"/>
    <w:rsid w:val="009D3D17"/>
    <w:rsid w:val="009E7E8E"/>
    <w:rsid w:val="00A22631"/>
    <w:rsid w:val="00A4753B"/>
    <w:rsid w:val="00A73E7C"/>
    <w:rsid w:val="00A747CD"/>
    <w:rsid w:val="00A84A5D"/>
    <w:rsid w:val="00A96666"/>
    <w:rsid w:val="00AA1649"/>
    <w:rsid w:val="00AE4915"/>
    <w:rsid w:val="00AF4F1C"/>
    <w:rsid w:val="00B841C3"/>
    <w:rsid w:val="00B87FEE"/>
    <w:rsid w:val="00BA1055"/>
    <w:rsid w:val="00BA6A8F"/>
    <w:rsid w:val="00BE58EA"/>
    <w:rsid w:val="00BE5B56"/>
    <w:rsid w:val="00C17E7E"/>
    <w:rsid w:val="00C236F2"/>
    <w:rsid w:val="00C2772D"/>
    <w:rsid w:val="00C52B9F"/>
    <w:rsid w:val="00C565B7"/>
    <w:rsid w:val="00CD03F7"/>
    <w:rsid w:val="00CD2B3D"/>
    <w:rsid w:val="00D01718"/>
    <w:rsid w:val="00D57714"/>
    <w:rsid w:val="00D8728D"/>
    <w:rsid w:val="00D93F1A"/>
    <w:rsid w:val="00DB1CB4"/>
    <w:rsid w:val="00DC59DF"/>
    <w:rsid w:val="00DD04CF"/>
    <w:rsid w:val="00DD3AE7"/>
    <w:rsid w:val="00DD674E"/>
    <w:rsid w:val="00DE7C2E"/>
    <w:rsid w:val="00E15676"/>
    <w:rsid w:val="00E32D92"/>
    <w:rsid w:val="00E56BE1"/>
    <w:rsid w:val="00E62AE2"/>
    <w:rsid w:val="00E778C5"/>
    <w:rsid w:val="00EE3DAF"/>
    <w:rsid w:val="00F2531E"/>
    <w:rsid w:val="00F52438"/>
    <w:rsid w:val="00F803C4"/>
    <w:rsid w:val="00F97F42"/>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C59ED"/>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 w:type="character" w:customStyle="1" w:styleId="apple-converted-space">
    <w:name w:val="apple-converted-space"/>
    <w:basedOn w:val="DefaultParagraphFont"/>
    <w:rsid w:val="006B43C2"/>
  </w:style>
  <w:style w:type="character" w:customStyle="1" w:styleId="UnresolvedMention1">
    <w:name w:val="Unresolved Mention1"/>
    <w:basedOn w:val="DefaultParagraphFont"/>
    <w:uiPriority w:val="99"/>
    <w:semiHidden/>
    <w:unhideWhenUsed/>
    <w:rsid w:val="000A4CE0"/>
    <w:rPr>
      <w:color w:val="605E5C"/>
      <w:shd w:val="clear" w:color="auto" w:fill="E1DFDD"/>
    </w:rPr>
  </w:style>
  <w:style w:type="paragraph" w:styleId="Header">
    <w:name w:val="header"/>
    <w:basedOn w:val="Normal"/>
    <w:link w:val="HeaderChar"/>
    <w:uiPriority w:val="99"/>
    <w:unhideWhenUsed/>
    <w:rsid w:val="00C23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6F2"/>
  </w:style>
  <w:style w:type="paragraph" w:styleId="Footer">
    <w:name w:val="footer"/>
    <w:basedOn w:val="Normal"/>
    <w:link w:val="FooterChar"/>
    <w:uiPriority w:val="99"/>
    <w:unhideWhenUsed/>
    <w:rsid w:val="00C23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8591">
      <w:bodyDiv w:val="1"/>
      <w:marLeft w:val="0"/>
      <w:marRight w:val="0"/>
      <w:marTop w:val="0"/>
      <w:marBottom w:val="0"/>
      <w:divBdr>
        <w:top w:val="none" w:sz="0" w:space="0" w:color="auto"/>
        <w:left w:val="none" w:sz="0" w:space="0" w:color="auto"/>
        <w:bottom w:val="none" w:sz="0" w:space="0" w:color="auto"/>
        <w:right w:val="none" w:sz="0" w:space="0" w:color="auto"/>
      </w:divBdr>
    </w:div>
    <w:div w:id="779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ualumni.com/s/978/bp18/interior-left.aspx?sid=978&amp;gid=1&amp;pgid=17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tu.edu/staffsenate" TargetMode="External"/><Relationship Id="rId4" Type="http://schemas.openxmlformats.org/officeDocument/2006/relationships/webSettings" Target="webSettings.xml"/><Relationship Id="rId9" Type="http://schemas.openxmlformats.org/officeDocument/2006/relationships/hyperlink" Target="mailto:rreeves5@at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3</cp:revision>
  <dcterms:created xsi:type="dcterms:W3CDTF">2019-08-12T13:04:00Z</dcterms:created>
  <dcterms:modified xsi:type="dcterms:W3CDTF">2019-08-12T13:07:00Z</dcterms:modified>
</cp:coreProperties>
</file>