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53CA" w14:textId="77777777" w:rsidR="004A6AD8" w:rsidRDefault="004A6AD8" w:rsidP="00342A6D">
      <w:pPr>
        <w:shd w:val="clear" w:color="auto" w:fill="FFFFFF"/>
        <w:spacing w:before="111" w:after="0" w:line="240" w:lineRule="auto"/>
        <w:ind w:left="43" w:right="43"/>
        <w:rPr>
          <w:rFonts w:ascii="Cambria" w:eastAsia="Times New Roman" w:hAnsi="Cambria" w:cstheme="minorHAnsi"/>
          <w:color w:val="000000"/>
          <w:sz w:val="24"/>
          <w:szCs w:val="24"/>
          <w:lang w:val="en"/>
        </w:rPr>
      </w:pPr>
    </w:p>
    <w:p w14:paraId="18B27060" w14:textId="37AA33B4" w:rsidR="00342A6D" w:rsidRPr="004A6AD8" w:rsidRDefault="00342A6D" w:rsidP="00342A6D">
      <w:pPr>
        <w:shd w:val="clear" w:color="auto" w:fill="FFFFFF"/>
        <w:spacing w:before="111" w:after="0" w:line="240" w:lineRule="auto"/>
        <w:ind w:left="43" w:right="43"/>
        <w:rPr>
          <w:rFonts w:ascii="Cambria" w:eastAsia="Times New Roman" w:hAnsi="Cambria" w:cstheme="minorHAnsi"/>
          <w:color w:val="000000"/>
          <w:sz w:val="24"/>
          <w:szCs w:val="24"/>
          <w:lang w:val="en"/>
        </w:rPr>
      </w:pPr>
      <w:r w:rsidRPr="004A6AD8">
        <w:rPr>
          <w:rFonts w:ascii="Cambria" w:eastAsia="Times New Roman" w:hAnsi="Cambria" w:cstheme="minorHAnsi"/>
          <w:color w:val="000000"/>
          <w:sz w:val="24"/>
          <w:szCs w:val="24"/>
          <w:lang w:val="en"/>
        </w:rPr>
        <w:t>Prior to admission, students must complete a platform of 28 hours, which includes general education and medical courses. Students can be completing their final prerequisites at the time of application to the OTA program.  Students must be eligible for admission to ATU-Ozark and meet entrance requirements for acceptance into the Occupational Therapy Assistant program.</w:t>
      </w:r>
    </w:p>
    <w:p w14:paraId="7824BC4F" w14:textId="3C906F90" w:rsidR="0041444D" w:rsidRPr="004A6AD8" w:rsidRDefault="0041444D">
      <w:pPr>
        <w:rPr>
          <w:rFonts w:ascii="Cambria" w:hAnsi="Cambria" w:cstheme="minorHAnsi"/>
          <w:sz w:val="24"/>
          <w:szCs w:val="24"/>
        </w:rPr>
      </w:pPr>
    </w:p>
    <w:tbl>
      <w:tblPr>
        <w:tblStyle w:val="TableGrid"/>
        <w:tblW w:w="9600" w:type="dxa"/>
        <w:tblLayout w:type="fixed"/>
        <w:tblLook w:val="0000" w:firstRow="0" w:lastRow="0" w:firstColumn="0" w:lastColumn="0" w:noHBand="0" w:noVBand="0"/>
      </w:tblPr>
      <w:tblGrid>
        <w:gridCol w:w="1145"/>
        <w:gridCol w:w="1483"/>
        <w:gridCol w:w="5515"/>
        <w:gridCol w:w="1457"/>
      </w:tblGrid>
      <w:tr w:rsidR="00342A6D" w:rsidRPr="004A6AD8" w14:paraId="52C3BD3A" w14:textId="77777777" w:rsidTr="004A6AD8">
        <w:trPr>
          <w:trHeight w:val="325"/>
        </w:trPr>
        <w:tc>
          <w:tcPr>
            <w:tcW w:w="1145" w:type="dxa"/>
            <w:vAlign w:val="center"/>
          </w:tcPr>
          <w:p w14:paraId="2E2F6C21" w14:textId="77777777" w:rsidR="00342A6D" w:rsidRPr="004A6AD8" w:rsidRDefault="00342A6D" w:rsidP="00342A6D">
            <w:pPr>
              <w:spacing w:line="120" w:lineRule="exact"/>
              <w:rPr>
                <w:rFonts w:ascii="Cambria" w:eastAsia="Times New Roman" w:hAnsi="Cambria" w:cstheme="minorHAnsi"/>
                <w:sz w:val="24"/>
                <w:szCs w:val="24"/>
              </w:rPr>
            </w:pPr>
          </w:p>
          <w:p w14:paraId="6C5404C1" w14:textId="77777777" w:rsidR="00342A6D" w:rsidRPr="004A6AD8" w:rsidRDefault="00342A6D" w:rsidP="00342A6D">
            <w:pPr>
              <w:rPr>
                <w:rFonts w:ascii="Cambria" w:eastAsia="Times New Roman" w:hAnsi="Cambria" w:cstheme="minorHAnsi"/>
                <w:b/>
                <w:bCs/>
                <w:sz w:val="24"/>
                <w:szCs w:val="24"/>
              </w:rPr>
            </w:pPr>
            <w:r w:rsidRPr="004A6AD8">
              <w:rPr>
                <w:rFonts w:ascii="Cambria" w:eastAsia="Times New Roman" w:hAnsi="Cambria" w:cstheme="minorHAnsi"/>
                <w:b/>
                <w:bCs/>
                <w:sz w:val="24"/>
                <w:szCs w:val="24"/>
              </w:rPr>
              <w:t>Prefix</w:t>
            </w:r>
          </w:p>
        </w:tc>
        <w:tc>
          <w:tcPr>
            <w:tcW w:w="1483" w:type="dxa"/>
            <w:vAlign w:val="center"/>
          </w:tcPr>
          <w:p w14:paraId="6E4746FD" w14:textId="77777777" w:rsidR="00342A6D" w:rsidRPr="004A6AD8" w:rsidRDefault="00342A6D" w:rsidP="00342A6D">
            <w:pPr>
              <w:spacing w:line="120" w:lineRule="exact"/>
              <w:rPr>
                <w:rFonts w:ascii="Cambria" w:eastAsia="Times New Roman" w:hAnsi="Cambria" w:cstheme="minorHAnsi"/>
                <w:b/>
                <w:bCs/>
                <w:sz w:val="24"/>
                <w:szCs w:val="24"/>
              </w:rPr>
            </w:pPr>
          </w:p>
          <w:p w14:paraId="3F7B40E3" w14:textId="77777777" w:rsidR="00342A6D" w:rsidRPr="004A6AD8" w:rsidRDefault="00342A6D" w:rsidP="00342A6D">
            <w:pPr>
              <w:rPr>
                <w:rFonts w:ascii="Cambria" w:eastAsia="Times New Roman" w:hAnsi="Cambria" w:cstheme="minorHAnsi"/>
                <w:b/>
                <w:bCs/>
                <w:sz w:val="24"/>
                <w:szCs w:val="24"/>
              </w:rPr>
            </w:pPr>
            <w:r w:rsidRPr="004A6AD8">
              <w:rPr>
                <w:rFonts w:ascii="Cambria" w:eastAsia="Times New Roman" w:hAnsi="Cambria" w:cstheme="minorHAnsi"/>
                <w:b/>
                <w:bCs/>
                <w:sz w:val="24"/>
                <w:szCs w:val="24"/>
              </w:rPr>
              <w:t>Number</w:t>
            </w:r>
          </w:p>
        </w:tc>
        <w:tc>
          <w:tcPr>
            <w:tcW w:w="5515" w:type="dxa"/>
            <w:vAlign w:val="center"/>
          </w:tcPr>
          <w:p w14:paraId="76750A5F" w14:textId="77777777" w:rsidR="00342A6D" w:rsidRPr="004A6AD8" w:rsidRDefault="00342A6D" w:rsidP="00342A6D">
            <w:pPr>
              <w:spacing w:line="120" w:lineRule="exact"/>
              <w:rPr>
                <w:rFonts w:ascii="Cambria" w:eastAsia="Times New Roman" w:hAnsi="Cambria" w:cstheme="minorHAnsi"/>
                <w:b/>
                <w:bCs/>
                <w:sz w:val="24"/>
                <w:szCs w:val="24"/>
              </w:rPr>
            </w:pPr>
          </w:p>
          <w:p w14:paraId="031BCA6A" w14:textId="77777777" w:rsidR="00342A6D" w:rsidRPr="004A6AD8" w:rsidRDefault="00342A6D" w:rsidP="00342A6D">
            <w:pPr>
              <w:rPr>
                <w:rFonts w:ascii="Cambria" w:eastAsia="Times New Roman" w:hAnsi="Cambria" w:cstheme="minorHAnsi"/>
                <w:b/>
                <w:bCs/>
                <w:sz w:val="24"/>
                <w:szCs w:val="24"/>
              </w:rPr>
            </w:pPr>
            <w:r w:rsidRPr="004A6AD8">
              <w:rPr>
                <w:rFonts w:ascii="Cambria" w:eastAsia="Times New Roman" w:hAnsi="Cambria" w:cstheme="minorHAnsi"/>
                <w:b/>
                <w:bCs/>
                <w:sz w:val="24"/>
                <w:szCs w:val="24"/>
              </w:rPr>
              <w:t>Title</w:t>
            </w:r>
          </w:p>
        </w:tc>
        <w:tc>
          <w:tcPr>
            <w:tcW w:w="1457" w:type="dxa"/>
            <w:vAlign w:val="center"/>
          </w:tcPr>
          <w:p w14:paraId="5C30E733" w14:textId="77777777" w:rsidR="00342A6D" w:rsidRPr="004A6AD8" w:rsidRDefault="00342A6D" w:rsidP="00342A6D">
            <w:pPr>
              <w:spacing w:line="120" w:lineRule="exact"/>
              <w:rPr>
                <w:rFonts w:ascii="Cambria" w:eastAsia="Times New Roman" w:hAnsi="Cambria" w:cstheme="minorHAnsi"/>
                <w:b/>
                <w:bCs/>
                <w:sz w:val="24"/>
                <w:szCs w:val="24"/>
              </w:rPr>
            </w:pPr>
          </w:p>
          <w:p w14:paraId="5B226D30" w14:textId="4E5E912B" w:rsidR="00342A6D" w:rsidRPr="004A6AD8" w:rsidRDefault="00342A6D" w:rsidP="00342A6D">
            <w:pPr>
              <w:rPr>
                <w:rFonts w:ascii="Cambria" w:eastAsia="Times New Roman" w:hAnsi="Cambria" w:cstheme="minorHAnsi"/>
                <w:b/>
                <w:bCs/>
                <w:sz w:val="24"/>
                <w:szCs w:val="24"/>
              </w:rPr>
            </w:pPr>
            <w:r w:rsidRPr="004A6AD8">
              <w:rPr>
                <w:rFonts w:ascii="Cambria" w:eastAsia="Times New Roman" w:hAnsi="Cambria" w:cstheme="minorHAnsi"/>
                <w:b/>
                <w:bCs/>
                <w:sz w:val="24"/>
                <w:szCs w:val="24"/>
              </w:rPr>
              <w:t xml:space="preserve">Credit </w:t>
            </w:r>
            <w:r w:rsidR="002F2E96" w:rsidRPr="004A6AD8">
              <w:rPr>
                <w:rFonts w:ascii="Cambria" w:eastAsia="Times New Roman" w:hAnsi="Cambria" w:cstheme="minorHAnsi"/>
                <w:b/>
                <w:bCs/>
                <w:sz w:val="24"/>
                <w:szCs w:val="24"/>
              </w:rPr>
              <w:t>hrs.</w:t>
            </w:r>
          </w:p>
        </w:tc>
      </w:tr>
      <w:tr w:rsidR="00342A6D" w:rsidRPr="004A6AD8" w14:paraId="05663695" w14:textId="77777777" w:rsidTr="004A6AD8">
        <w:trPr>
          <w:trHeight w:val="325"/>
        </w:trPr>
        <w:tc>
          <w:tcPr>
            <w:tcW w:w="1145" w:type="dxa"/>
            <w:vAlign w:val="center"/>
          </w:tcPr>
          <w:p w14:paraId="3A3F3E66"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HIT</w:t>
            </w:r>
          </w:p>
        </w:tc>
        <w:tc>
          <w:tcPr>
            <w:tcW w:w="1483" w:type="dxa"/>
            <w:vAlign w:val="center"/>
          </w:tcPr>
          <w:p w14:paraId="2749B136"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1113</w:t>
            </w:r>
          </w:p>
        </w:tc>
        <w:tc>
          <w:tcPr>
            <w:tcW w:w="5515" w:type="dxa"/>
            <w:vAlign w:val="center"/>
          </w:tcPr>
          <w:p w14:paraId="51203C82"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Introduction to Human Anatomy</w:t>
            </w:r>
          </w:p>
        </w:tc>
        <w:tc>
          <w:tcPr>
            <w:tcW w:w="1457" w:type="dxa"/>
            <w:vAlign w:val="center"/>
          </w:tcPr>
          <w:p w14:paraId="5CBE2389"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3</w:t>
            </w:r>
          </w:p>
        </w:tc>
      </w:tr>
      <w:tr w:rsidR="00342A6D" w:rsidRPr="004A6AD8" w14:paraId="10454D36" w14:textId="77777777" w:rsidTr="004A6AD8">
        <w:trPr>
          <w:trHeight w:val="325"/>
        </w:trPr>
        <w:tc>
          <w:tcPr>
            <w:tcW w:w="1145" w:type="dxa"/>
            <w:vAlign w:val="center"/>
          </w:tcPr>
          <w:p w14:paraId="3D48B69D"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HIT</w:t>
            </w:r>
          </w:p>
        </w:tc>
        <w:tc>
          <w:tcPr>
            <w:tcW w:w="1483" w:type="dxa"/>
            <w:vAlign w:val="center"/>
          </w:tcPr>
          <w:p w14:paraId="29927FA0"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1103</w:t>
            </w:r>
          </w:p>
        </w:tc>
        <w:tc>
          <w:tcPr>
            <w:tcW w:w="5515" w:type="dxa"/>
            <w:vAlign w:val="center"/>
          </w:tcPr>
          <w:p w14:paraId="7436E7C0" w14:textId="77777777" w:rsidR="00342A6D" w:rsidRPr="004A6AD8" w:rsidRDefault="00342A6D" w:rsidP="00342A6D">
            <w:pPr>
              <w:spacing w:line="120" w:lineRule="exact"/>
              <w:rPr>
                <w:rFonts w:ascii="Cambria" w:eastAsia="Times New Roman" w:hAnsi="Cambria" w:cstheme="minorHAnsi"/>
                <w:sz w:val="24"/>
                <w:szCs w:val="24"/>
              </w:rPr>
            </w:pPr>
          </w:p>
          <w:p w14:paraId="7965ADA7"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Medical Terminology</w:t>
            </w:r>
          </w:p>
        </w:tc>
        <w:tc>
          <w:tcPr>
            <w:tcW w:w="1457" w:type="dxa"/>
            <w:vAlign w:val="center"/>
          </w:tcPr>
          <w:p w14:paraId="4CC3D814"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3</w:t>
            </w:r>
          </w:p>
        </w:tc>
      </w:tr>
      <w:tr w:rsidR="00342A6D" w:rsidRPr="004A6AD8" w14:paraId="1BAC47DE" w14:textId="77777777" w:rsidTr="004A6AD8">
        <w:trPr>
          <w:trHeight w:val="325"/>
        </w:trPr>
        <w:tc>
          <w:tcPr>
            <w:tcW w:w="1145" w:type="dxa"/>
            <w:vAlign w:val="center"/>
          </w:tcPr>
          <w:p w14:paraId="4DAFD134"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ENGL</w:t>
            </w:r>
          </w:p>
        </w:tc>
        <w:tc>
          <w:tcPr>
            <w:tcW w:w="1483" w:type="dxa"/>
            <w:vAlign w:val="center"/>
          </w:tcPr>
          <w:p w14:paraId="6CF9A7C2"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1013</w:t>
            </w:r>
          </w:p>
        </w:tc>
        <w:tc>
          <w:tcPr>
            <w:tcW w:w="5515" w:type="dxa"/>
            <w:vAlign w:val="center"/>
          </w:tcPr>
          <w:p w14:paraId="40A59E95" w14:textId="404A8E12"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Composition I</w:t>
            </w:r>
            <w:r w:rsidR="0041444D" w:rsidRPr="004A6AD8">
              <w:rPr>
                <w:rFonts w:ascii="Cambria" w:eastAsia="Times New Roman" w:hAnsi="Cambria" w:cstheme="minorHAnsi"/>
                <w:sz w:val="24"/>
                <w:szCs w:val="24"/>
              </w:rPr>
              <w:t xml:space="preserve"> </w:t>
            </w:r>
            <w:r w:rsidR="0041444D" w:rsidRPr="004A6AD8">
              <w:rPr>
                <w:rFonts w:ascii="Cambria" w:hAnsi="Cambria"/>
                <w:i/>
                <w:iCs/>
                <w:sz w:val="24"/>
                <w:szCs w:val="24"/>
              </w:rPr>
              <w:t>Must pass with a “C” or better</w:t>
            </w:r>
          </w:p>
        </w:tc>
        <w:tc>
          <w:tcPr>
            <w:tcW w:w="1457" w:type="dxa"/>
            <w:vAlign w:val="center"/>
          </w:tcPr>
          <w:p w14:paraId="2CC1A38E"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3</w:t>
            </w:r>
          </w:p>
        </w:tc>
      </w:tr>
      <w:tr w:rsidR="00342A6D" w:rsidRPr="004A6AD8" w14:paraId="50ED9A14" w14:textId="77777777" w:rsidTr="004A6AD8">
        <w:trPr>
          <w:trHeight w:val="325"/>
        </w:trPr>
        <w:tc>
          <w:tcPr>
            <w:tcW w:w="1145" w:type="dxa"/>
            <w:vAlign w:val="center"/>
          </w:tcPr>
          <w:p w14:paraId="3B4DDBDA"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 xml:space="preserve">BUS   </w:t>
            </w:r>
            <w:r w:rsidRPr="004A6AD8">
              <w:rPr>
                <w:rFonts w:ascii="Cambria" w:eastAsia="Times New Roman" w:hAnsi="Cambria" w:cstheme="minorHAnsi"/>
                <w:i/>
                <w:iCs/>
                <w:sz w:val="24"/>
                <w:szCs w:val="24"/>
              </w:rPr>
              <w:t>or</w:t>
            </w:r>
          </w:p>
          <w:p w14:paraId="34F8099F"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COMS</w:t>
            </w:r>
          </w:p>
        </w:tc>
        <w:tc>
          <w:tcPr>
            <w:tcW w:w="1483" w:type="dxa"/>
            <w:vAlign w:val="center"/>
          </w:tcPr>
          <w:p w14:paraId="2A95E0EB"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1303</w:t>
            </w:r>
          </w:p>
          <w:p w14:paraId="53A81B97"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2003</w:t>
            </w:r>
          </w:p>
        </w:tc>
        <w:tc>
          <w:tcPr>
            <w:tcW w:w="5515" w:type="dxa"/>
            <w:vAlign w:val="center"/>
          </w:tcPr>
          <w:p w14:paraId="733758C1"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Introduction to Computer Based Systems</w:t>
            </w:r>
          </w:p>
          <w:p w14:paraId="28BCF7BB"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Microcomputer Applications</w:t>
            </w:r>
          </w:p>
        </w:tc>
        <w:tc>
          <w:tcPr>
            <w:tcW w:w="1457" w:type="dxa"/>
            <w:vAlign w:val="center"/>
          </w:tcPr>
          <w:p w14:paraId="747894B3"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3</w:t>
            </w:r>
          </w:p>
        </w:tc>
      </w:tr>
      <w:tr w:rsidR="00342A6D" w:rsidRPr="004A6AD8" w14:paraId="4F491070" w14:textId="77777777" w:rsidTr="004A6AD8">
        <w:trPr>
          <w:trHeight w:val="325"/>
        </w:trPr>
        <w:tc>
          <w:tcPr>
            <w:tcW w:w="1145" w:type="dxa"/>
            <w:vAlign w:val="center"/>
          </w:tcPr>
          <w:p w14:paraId="0C4A7C62" w14:textId="77A5E32E"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MATH</w:t>
            </w:r>
            <w:r w:rsidR="0041444D" w:rsidRPr="004A6AD8">
              <w:rPr>
                <w:rFonts w:ascii="Cambria" w:eastAsia="Times New Roman" w:hAnsi="Cambria" w:cstheme="minorHAnsi"/>
                <w:sz w:val="24"/>
                <w:szCs w:val="24"/>
              </w:rPr>
              <w:t xml:space="preserve"> </w:t>
            </w:r>
            <w:r w:rsidR="0041444D" w:rsidRPr="004A6AD8">
              <w:rPr>
                <w:rFonts w:ascii="Cambria" w:eastAsia="Times New Roman" w:hAnsi="Cambria" w:cstheme="minorHAnsi"/>
                <w:i/>
                <w:iCs/>
                <w:sz w:val="24"/>
                <w:szCs w:val="24"/>
              </w:rPr>
              <w:t>or</w:t>
            </w:r>
          </w:p>
          <w:p w14:paraId="463CBF44" w14:textId="3D79CCCA" w:rsidR="0041444D" w:rsidRPr="004A6AD8" w:rsidRDefault="0041444D" w:rsidP="00342A6D">
            <w:pPr>
              <w:rPr>
                <w:rFonts w:ascii="Cambria" w:eastAsia="Times New Roman" w:hAnsi="Cambria" w:cstheme="minorHAnsi"/>
                <w:sz w:val="24"/>
                <w:szCs w:val="24"/>
              </w:rPr>
            </w:pPr>
            <w:r w:rsidRPr="004A6AD8">
              <w:rPr>
                <w:rFonts w:ascii="Cambria" w:eastAsia="Times New Roman" w:hAnsi="Cambria" w:cstheme="minorHAnsi"/>
                <w:sz w:val="24"/>
                <w:szCs w:val="24"/>
              </w:rPr>
              <w:t xml:space="preserve">MATH </w:t>
            </w:r>
          </w:p>
        </w:tc>
        <w:tc>
          <w:tcPr>
            <w:tcW w:w="1483" w:type="dxa"/>
            <w:vAlign w:val="center"/>
          </w:tcPr>
          <w:p w14:paraId="41525103" w14:textId="1BCEF135"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1113</w:t>
            </w:r>
          </w:p>
          <w:p w14:paraId="238270EA" w14:textId="24586672" w:rsidR="0041444D" w:rsidRPr="004A6AD8" w:rsidRDefault="0041444D" w:rsidP="0041444D">
            <w:pPr>
              <w:rPr>
                <w:rFonts w:ascii="Cambria" w:eastAsia="Times New Roman" w:hAnsi="Cambria" w:cstheme="minorHAnsi"/>
                <w:sz w:val="24"/>
                <w:szCs w:val="24"/>
              </w:rPr>
            </w:pPr>
            <w:r w:rsidRPr="004A6AD8">
              <w:rPr>
                <w:rFonts w:ascii="Cambria" w:eastAsia="Times New Roman" w:hAnsi="Cambria" w:cstheme="minorHAnsi"/>
                <w:sz w:val="24"/>
                <w:szCs w:val="24"/>
              </w:rPr>
              <w:t>1003</w:t>
            </w:r>
          </w:p>
        </w:tc>
        <w:tc>
          <w:tcPr>
            <w:tcW w:w="5515" w:type="dxa"/>
            <w:vAlign w:val="center"/>
          </w:tcPr>
          <w:p w14:paraId="6828C0B5" w14:textId="77777777" w:rsidR="00342A6D" w:rsidRPr="004A6AD8" w:rsidRDefault="00342A6D" w:rsidP="00342A6D">
            <w:pPr>
              <w:rPr>
                <w:rFonts w:ascii="Cambria" w:hAnsi="Cambria"/>
                <w:i/>
                <w:iCs/>
                <w:sz w:val="24"/>
                <w:szCs w:val="24"/>
              </w:rPr>
            </w:pPr>
            <w:r w:rsidRPr="004A6AD8">
              <w:rPr>
                <w:rFonts w:ascii="Cambria" w:eastAsia="Times New Roman" w:hAnsi="Cambria" w:cstheme="minorHAnsi"/>
                <w:sz w:val="24"/>
                <w:szCs w:val="24"/>
              </w:rPr>
              <w:t>College Algebra</w:t>
            </w:r>
            <w:r w:rsidR="0041444D" w:rsidRPr="004A6AD8">
              <w:rPr>
                <w:rFonts w:ascii="Cambria" w:eastAsia="Times New Roman" w:hAnsi="Cambria" w:cstheme="minorHAnsi"/>
                <w:sz w:val="24"/>
                <w:szCs w:val="24"/>
              </w:rPr>
              <w:t xml:space="preserve"> </w:t>
            </w:r>
            <w:r w:rsidR="0041444D" w:rsidRPr="004A6AD8">
              <w:rPr>
                <w:rFonts w:ascii="Cambria" w:hAnsi="Cambria"/>
                <w:i/>
                <w:iCs/>
                <w:sz w:val="24"/>
                <w:szCs w:val="24"/>
              </w:rPr>
              <w:t>Must pass with a “C” or better</w:t>
            </w:r>
          </w:p>
          <w:p w14:paraId="5E329959" w14:textId="06A8FBC2" w:rsidR="0041444D" w:rsidRPr="004A6AD8" w:rsidRDefault="0041444D" w:rsidP="00342A6D">
            <w:pPr>
              <w:rPr>
                <w:rFonts w:ascii="Cambria" w:eastAsia="Times New Roman" w:hAnsi="Cambria" w:cstheme="minorHAnsi"/>
                <w:sz w:val="24"/>
                <w:szCs w:val="24"/>
              </w:rPr>
            </w:pPr>
            <w:r w:rsidRPr="004A6AD8">
              <w:rPr>
                <w:rFonts w:ascii="Cambria" w:hAnsi="Cambria"/>
                <w:sz w:val="24"/>
                <w:szCs w:val="24"/>
              </w:rPr>
              <w:t xml:space="preserve">College Math </w:t>
            </w:r>
            <w:r w:rsidRPr="004A6AD8">
              <w:rPr>
                <w:rFonts w:ascii="Cambria" w:hAnsi="Cambria"/>
                <w:i/>
                <w:iCs/>
                <w:sz w:val="24"/>
                <w:szCs w:val="24"/>
              </w:rPr>
              <w:t>Must pass with a “C” or better</w:t>
            </w:r>
          </w:p>
        </w:tc>
        <w:tc>
          <w:tcPr>
            <w:tcW w:w="1457" w:type="dxa"/>
            <w:vAlign w:val="center"/>
          </w:tcPr>
          <w:p w14:paraId="5631CB17"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3</w:t>
            </w:r>
          </w:p>
        </w:tc>
      </w:tr>
      <w:tr w:rsidR="00342A6D" w:rsidRPr="004A6AD8" w14:paraId="6F6D403E" w14:textId="77777777" w:rsidTr="004A6AD8">
        <w:trPr>
          <w:trHeight w:val="479"/>
        </w:trPr>
        <w:tc>
          <w:tcPr>
            <w:tcW w:w="1145" w:type="dxa"/>
            <w:vAlign w:val="center"/>
          </w:tcPr>
          <w:p w14:paraId="6C6D71C5" w14:textId="7D2EAD5C" w:rsidR="00342A6D" w:rsidRPr="004A6AD8" w:rsidRDefault="0041444D" w:rsidP="00342A6D">
            <w:pPr>
              <w:rPr>
                <w:rFonts w:ascii="Cambria" w:eastAsia="Times New Roman" w:hAnsi="Cambria" w:cstheme="minorHAnsi"/>
                <w:sz w:val="24"/>
                <w:szCs w:val="24"/>
              </w:rPr>
            </w:pPr>
            <w:r w:rsidRPr="004A6AD8">
              <w:rPr>
                <w:rFonts w:ascii="Cambria" w:hAnsi="Cambria"/>
                <w:sz w:val="24"/>
                <w:szCs w:val="24"/>
              </w:rPr>
              <w:t xml:space="preserve">PHSC or BIOL </w:t>
            </w:r>
          </w:p>
        </w:tc>
        <w:tc>
          <w:tcPr>
            <w:tcW w:w="1483" w:type="dxa"/>
            <w:vAlign w:val="center"/>
          </w:tcPr>
          <w:p w14:paraId="7043FE97" w14:textId="0D2E75ED" w:rsidR="00342A6D" w:rsidRPr="004A6AD8" w:rsidRDefault="0041444D" w:rsidP="00342A6D">
            <w:pPr>
              <w:rPr>
                <w:rFonts w:ascii="Cambria" w:eastAsia="Times New Roman" w:hAnsi="Cambria" w:cstheme="minorHAnsi"/>
                <w:sz w:val="24"/>
                <w:szCs w:val="24"/>
              </w:rPr>
            </w:pPr>
            <w:r w:rsidRPr="004A6AD8">
              <w:rPr>
                <w:rFonts w:ascii="Cambria" w:hAnsi="Cambria"/>
                <w:sz w:val="24"/>
                <w:szCs w:val="24"/>
              </w:rPr>
              <w:t>1013/1021</w:t>
            </w:r>
          </w:p>
          <w:p w14:paraId="7B8AD96B" w14:textId="2D20AB4D" w:rsidR="00342A6D" w:rsidRPr="004A6AD8" w:rsidRDefault="0041444D" w:rsidP="00342A6D">
            <w:pPr>
              <w:rPr>
                <w:rFonts w:ascii="Cambria" w:eastAsia="Times New Roman" w:hAnsi="Cambria" w:cstheme="minorHAnsi"/>
                <w:sz w:val="24"/>
                <w:szCs w:val="24"/>
              </w:rPr>
            </w:pPr>
            <w:r w:rsidRPr="004A6AD8">
              <w:rPr>
                <w:rFonts w:ascii="Cambria" w:eastAsia="Times New Roman" w:hAnsi="Cambria" w:cstheme="minorHAnsi"/>
                <w:sz w:val="24"/>
                <w:szCs w:val="24"/>
              </w:rPr>
              <w:t>1014</w:t>
            </w:r>
          </w:p>
        </w:tc>
        <w:tc>
          <w:tcPr>
            <w:tcW w:w="5515" w:type="dxa"/>
            <w:vAlign w:val="center"/>
          </w:tcPr>
          <w:p w14:paraId="5D8375ED" w14:textId="5B0C6FF7" w:rsidR="00342A6D" w:rsidRPr="004A6AD8" w:rsidRDefault="0041444D" w:rsidP="00342A6D">
            <w:pPr>
              <w:rPr>
                <w:rFonts w:ascii="Cambria" w:eastAsia="Times New Roman" w:hAnsi="Cambria" w:cstheme="minorHAnsi"/>
                <w:sz w:val="24"/>
                <w:szCs w:val="24"/>
              </w:rPr>
            </w:pPr>
            <w:r w:rsidRPr="004A6AD8">
              <w:rPr>
                <w:rFonts w:ascii="Cambria" w:hAnsi="Cambria"/>
                <w:sz w:val="24"/>
                <w:szCs w:val="24"/>
              </w:rPr>
              <w:t xml:space="preserve">Intro to Physical Science/ Intro/Physical Science Lab or Introduction to Biological Science </w:t>
            </w:r>
          </w:p>
        </w:tc>
        <w:tc>
          <w:tcPr>
            <w:tcW w:w="1457" w:type="dxa"/>
            <w:vAlign w:val="center"/>
          </w:tcPr>
          <w:p w14:paraId="174FE768"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4</w:t>
            </w:r>
          </w:p>
        </w:tc>
      </w:tr>
      <w:tr w:rsidR="00342A6D" w:rsidRPr="004A6AD8" w14:paraId="45343F8B" w14:textId="77777777" w:rsidTr="004A6AD8">
        <w:trPr>
          <w:trHeight w:val="325"/>
        </w:trPr>
        <w:tc>
          <w:tcPr>
            <w:tcW w:w="1145" w:type="dxa"/>
            <w:vAlign w:val="center"/>
          </w:tcPr>
          <w:p w14:paraId="4D4684F5"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HIT</w:t>
            </w:r>
          </w:p>
        </w:tc>
        <w:tc>
          <w:tcPr>
            <w:tcW w:w="1483" w:type="dxa"/>
            <w:vAlign w:val="center"/>
          </w:tcPr>
          <w:p w14:paraId="25677D5A"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2283</w:t>
            </w:r>
          </w:p>
        </w:tc>
        <w:tc>
          <w:tcPr>
            <w:tcW w:w="5515" w:type="dxa"/>
            <w:vAlign w:val="center"/>
          </w:tcPr>
          <w:p w14:paraId="0E40B114"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Introduction to Human Anatomy and Physiology</w:t>
            </w:r>
          </w:p>
        </w:tc>
        <w:tc>
          <w:tcPr>
            <w:tcW w:w="1457" w:type="dxa"/>
            <w:vAlign w:val="center"/>
          </w:tcPr>
          <w:p w14:paraId="62D5F566"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3</w:t>
            </w:r>
          </w:p>
        </w:tc>
      </w:tr>
      <w:tr w:rsidR="00342A6D" w:rsidRPr="004A6AD8" w14:paraId="20C198C7" w14:textId="77777777" w:rsidTr="004A6AD8">
        <w:trPr>
          <w:trHeight w:val="325"/>
        </w:trPr>
        <w:tc>
          <w:tcPr>
            <w:tcW w:w="1145" w:type="dxa"/>
            <w:vAlign w:val="center"/>
          </w:tcPr>
          <w:p w14:paraId="00768A25"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ENGL</w:t>
            </w:r>
          </w:p>
        </w:tc>
        <w:tc>
          <w:tcPr>
            <w:tcW w:w="1483" w:type="dxa"/>
            <w:vAlign w:val="center"/>
          </w:tcPr>
          <w:p w14:paraId="5E9E6E54"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1023</w:t>
            </w:r>
          </w:p>
        </w:tc>
        <w:tc>
          <w:tcPr>
            <w:tcW w:w="5515" w:type="dxa"/>
            <w:vAlign w:val="center"/>
          </w:tcPr>
          <w:p w14:paraId="7EFB71E4" w14:textId="2957B184"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Composition II</w:t>
            </w:r>
            <w:r w:rsidR="0041444D" w:rsidRPr="004A6AD8">
              <w:rPr>
                <w:rFonts w:ascii="Cambria" w:eastAsia="Times New Roman" w:hAnsi="Cambria" w:cstheme="minorHAnsi"/>
                <w:sz w:val="24"/>
                <w:szCs w:val="24"/>
              </w:rPr>
              <w:t xml:space="preserve"> </w:t>
            </w:r>
            <w:r w:rsidR="0041444D" w:rsidRPr="004A6AD8">
              <w:rPr>
                <w:rFonts w:ascii="Cambria" w:hAnsi="Cambria"/>
                <w:i/>
                <w:iCs/>
                <w:sz w:val="24"/>
                <w:szCs w:val="24"/>
              </w:rPr>
              <w:t>Must pass with a “C” or better</w:t>
            </w:r>
          </w:p>
        </w:tc>
        <w:tc>
          <w:tcPr>
            <w:tcW w:w="1457" w:type="dxa"/>
            <w:vAlign w:val="center"/>
          </w:tcPr>
          <w:p w14:paraId="0F4D3A48"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3</w:t>
            </w:r>
          </w:p>
        </w:tc>
      </w:tr>
      <w:tr w:rsidR="00342A6D" w:rsidRPr="004A6AD8" w14:paraId="18E0C892" w14:textId="77777777" w:rsidTr="004A6AD8">
        <w:trPr>
          <w:trHeight w:val="325"/>
        </w:trPr>
        <w:tc>
          <w:tcPr>
            <w:tcW w:w="1145" w:type="dxa"/>
            <w:vAlign w:val="center"/>
          </w:tcPr>
          <w:p w14:paraId="3E0EBBBF"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PSY</w:t>
            </w:r>
          </w:p>
        </w:tc>
        <w:tc>
          <w:tcPr>
            <w:tcW w:w="1483" w:type="dxa"/>
            <w:vAlign w:val="center"/>
          </w:tcPr>
          <w:p w14:paraId="564563BB"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2003</w:t>
            </w:r>
          </w:p>
        </w:tc>
        <w:tc>
          <w:tcPr>
            <w:tcW w:w="5515" w:type="dxa"/>
            <w:vAlign w:val="center"/>
          </w:tcPr>
          <w:p w14:paraId="3F0FD281"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General Psychology</w:t>
            </w:r>
          </w:p>
        </w:tc>
        <w:tc>
          <w:tcPr>
            <w:tcW w:w="1457" w:type="dxa"/>
            <w:vAlign w:val="center"/>
          </w:tcPr>
          <w:p w14:paraId="5D0B62F9"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3</w:t>
            </w:r>
          </w:p>
        </w:tc>
      </w:tr>
      <w:tr w:rsidR="00342A6D" w:rsidRPr="004A6AD8" w14:paraId="4F78DD54" w14:textId="77777777" w:rsidTr="004A6AD8">
        <w:trPr>
          <w:trHeight w:val="325"/>
        </w:trPr>
        <w:tc>
          <w:tcPr>
            <w:tcW w:w="1145" w:type="dxa"/>
            <w:vAlign w:val="center"/>
          </w:tcPr>
          <w:p w14:paraId="027B41EA" w14:textId="77777777" w:rsidR="00342A6D" w:rsidRPr="004A6AD8" w:rsidRDefault="00342A6D" w:rsidP="00342A6D">
            <w:pPr>
              <w:rPr>
                <w:rFonts w:ascii="Cambria" w:eastAsia="Times New Roman" w:hAnsi="Cambria" w:cstheme="minorHAnsi"/>
                <w:sz w:val="24"/>
                <w:szCs w:val="24"/>
              </w:rPr>
            </w:pPr>
          </w:p>
        </w:tc>
        <w:tc>
          <w:tcPr>
            <w:tcW w:w="1483" w:type="dxa"/>
            <w:vAlign w:val="center"/>
          </w:tcPr>
          <w:p w14:paraId="4D9C5C50" w14:textId="77777777" w:rsidR="00342A6D" w:rsidRPr="004A6AD8" w:rsidRDefault="00342A6D" w:rsidP="00342A6D">
            <w:pPr>
              <w:rPr>
                <w:rFonts w:ascii="Cambria" w:eastAsia="Times New Roman" w:hAnsi="Cambria" w:cstheme="minorHAnsi"/>
                <w:sz w:val="24"/>
                <w:szCs w:val="24"/>
              </w:rPr>
            </w:pPr>
          </w:p>
        </w:tc>
        <w:tc>
          <w:tcPr>
            <w:tcW w:w="5515" w:type="dxa"/>
            <w:vAlign w:val="center"/>
          </w:tcPr>
          <w:p w14:paraId="028E4CA6" w14:textId="1F61AB26" w:rsidR="00342A6D" w:rsidRPr="004A6AD8" w:rsidRDefault="0041444D" w:rsidP="00342A6D">
            <w:pPr>
              <w:rPr>
                <w:rFonts w:ascii="Cambria" w:eastAsia="Times New Roman" w:hAnsi="Cambria" w:cstheme="minorHAnsi"/>
                <w:sz w:val="24"/>
                <w:szCs w:val="24"/>
              </w:rPr>
            </w:pPr>
            <w:r w:rsidRPr="004A6AD8">
              <w:rPr>
                <w:rFonts w:ascii="Cambria" w:eastAsia="Times New Roman" w:hAnsi="Cambria" w:cstheme="minorHAnsi"/>
                <w:sz w:val="24"/>
                <w:szCs w:val="24"/>
              </w:rPr>
              <w:t>Total Hours</w:t>
            </w:r>
          </w:p>
        </w:tc>
        <w:tc>
          <w:tcPr>
            <w:tcW w:w="1457" w:type="dxa"/>
            <w:vAlign w:val="center"/>
          </w:tcPr>
          <w:p w14:paraId="281F2FC8" w14:textId="77777777" w:rsidR="00342A6D" w:rsidRPr="004A6AD8" w:rsidRDefault="00342A6D" w:rsidP="00342A6D">
            <w:pPr>
              <w:rPr>
                <w:rFonts w:ascii="Cambria" w:eastAsia="Times New Roman" w:hAnsi="Cambria" w:cstheme="minorHAnsi"/>
                <w:sz w:val="24"/>
                <w:szCs w:val="24"/>
              </w:rPr>
            </w:pPr>
            <w:r w:rsidRPr="004A6AD8">
              <w:rPr>
                <w:rFonts w:ascii="Cambria" w:eastAsia="Times New Roman" w:hAnsi="Cambria" w:cstheme="minorHAnsi"/>
                <w:sz w:val="24"/>
                <w:szCs w:val="24"/>
              </w:rPr>
              <w:t>28</w:t>
            </w:r>
          </w:p>
        </w:tc>
      </w:tr>
    </w:tbl>
    <w:p w14:paraId="2FE524DF" w14:textId="77777777" w:rsidR="0041444D" w:rsidRPr="004A6AD8" w:rsidRDefault="0041444D">
      <w:pPr>
        <w:rPr>
          <w:rFonts w:ascii="Cambria" w:hAnsi="Cambria"/>
          <w:sz w:val="24"/>
          <w:szCs w:val="24"/>
        </w:rPr>
      </w:pPr>
    </w:p>
    <w:p w14:paraId="6ACFCFE8" w14:textId="49B13FB0" w:rsidR="00342A6D" w:rsidRPr="004A6AD8" w:rsidRDefault="0041444D">
      <w:pPr>
        <w:rPr>
          <w:rFonts w:ascii="Cambria" w:hAnsi="Cambria"/>
          <w:sz w:val="24"/>
          <w:szCs w:val="24"/>
        </w:rPr>
      </w:pPr>
      <w:r w:rsidRPr="004A6AD8">
        <w:rPr>
          <w:rFonts w:ascii="Cambria" w:hAnsi="Cambria"/>
          <w:sz w:val="24"/>
          <w:szCs w:val="24"/>
        </w:rPr>
        <w:t>Students who are pursuing a program of study where admission is limited (Cosmetology, Occupational Therapy Assistant, Physical Therapist Assistant, Practical Nursing and Registered Nursing), will be assigned a major of Associate of General Studies until admitted into their selected program.</w:t>
      </w:r>
    </w:p>
    <w:p w14:paraId="0BE67029" w14:textId="2269799D" w:rsidR="0041444D" w:rsidRPr="004A6AD8" w:rsidRDefault="0041444D">
      <w:pPr>
        <w:rPr>
          <w:rFonts w:ascii="Cambria" w:hAnsi="Cambria"/>
          <w:b/>
          <w:bCs/>
          <w:sz w:val="24"/>
          <w:szCs w:val="24"/>
        </w:rPr>
      </w:pPr>
    </w:p>
    <w:p w14:paraId="436B2FA9" w14:textId="3C88083F" w:rsidR="0041444D" w:rsidRPr="004A6AD8" w:rsidRDefault="0041444D">
      <w:pPr>
        <w:rPr>
          <w:rFonts w:ascii="Cambria" w:hAnsi="Cambria" w:cstheme="minorHAnsi"/>
          <w:b/>
          <w:bCs/>
          <w:sz w:val="24"/>
          <w:szCs w:val="24"/>
        </w:rPr>
      </w:pPr>
      <w:r w:rsidRPr="004A6AD8">
        <w:rPr>
          <w:rFonts w:ascii="Cambria" w:hAnsi="Cambria"/>
          <w:b/>
          <w:bCs/>
          <w:sz w:val="24"/>
          <w:szCs w:val="24"/>
        </w:rPr>
        <w:t>The OTA program is housed in Morton Hall in Russellville at 1700 West C Street.</w:t>
      </w:r>
    </w:p>
    <w:sectPr w:rsidR="0041444D" w:rsidRPr="004A6A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3203" w14:textId="77777777" w:rsidR="006354C8" w:rsidRDefault="006354C8" w:rsidP="004A6AD8">
      <w:pPr>
        <w:spacing w:after="0" w:line="240" w:lineRule="auto"/>
      </w:pPr>
      <w:r>
        <w:separator/>
      </w:r>
    </w:p>
  </w:endnote>
  <w:endnote w:type="continuationSeparator" w:id="0">
    <w:p w14:paraId="3AE9CE4F" w14:textId="77777777" w:rsidR="006354C8" w:rsidRDefault="006354C8" w:rsidP="004A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9047" w14:textId="77777777" w:rsidR="006354C8" w:rsidRDefault="006354C8" w:rsidP="004A6AD8">
      <w:pPr>
        <w:spacing w:after="0" w:line="240" w:lineRule="auto"/>
      </w:pPr>
      <w:r>
        <w:separator/>
      </w:r>
    </w:p>
  </w:footnote>
  <w:footnote w:type="continuationSeparator" w:id="0">
    <w:p w14:paraId="378BCE9F" w14:textId="77777777" w:rsidR="006354C8" w:rsidRDefault="006354C8" w:rsidP="004A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9509" w14:textId="77777777" w:rsidR="004A6AD8" w:rsidRDefault="004A6AD8">
    <w:pPr>
      <w:pStyle w:val="Header"/>
      <w:rPr>
        <w:rFonts w:ascii="Cambria" w:hAnsi="Cambria"/>
        <w:b/>
        <w:bCs/>
        <w:sz w:val="28"/>
        <w:szCs w:val="28"/>
      </w:rPr>
    </w:pPr>
    <w:r>
      <w:rPr>
        <w:rFonts w:ascii="Cambria" w:hAnsi="Cambria"/>
        <w:b/>
        <w:bCs/>
        <w:noProof/>
        <w:sz w:val="28"/>
        <w:szCs w:val="28"/>
      </w:rPr>
      <w:drawing>
        <wp:inline distT="0" distB="0" distL="0" distR="0" wp14:anchorId="6A7EE1F2" wp14:editId="3835811E">
          <wp:extent cx="1788130" cy="821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312" cy="832393"/>
                  </a:xfrm>
                  <a:prstGeom prst="rect">
                    <a:avLst/>
                  </a:prstGeom>
                  <a:noFill/>
                </pic:spPr>
              </pic:pic>
            </a:graphicData>
          </a:graphic>
        </wp:inline>
      </w:drawing>
    </w:r>
  </w:p>
  <w:p w14:paraId="042C6EFB" w14:textId="77777777" w:rsidR="004A6AD8" w:rsidRDefault="004A6AD8" w:rsidP="004A6AD8">
    <w:pPr>
      <w:pStyle w:val="Header"/>
      <w:jc w:val="center"/>
      <w:rPr>
        <w:rFonts w:ascii="Cambria" w:hAnsi="Cambria"/>
        <w:b/>
        <w:bCs/>
        <w:sz w:val="28"/>
        <w:szCs w:val="28"/>
      </w:rPr>
    </w:pPr>
  </w:p>
  <w:p w14:paraId="546733BE" w14:textId="58D87C7B" w:rsidR="004A6AD8" w:rsidRPr="004A6AD8" w:rsidRDefault="004A6AD8" w:rsidP="004A6AD8">
    <w:pPr>
      <w:pStyle w:val="Header"/>
      <w:jc w:val="center"/>
      <w:rPr>
        <w:rFonts w:ascii="Cambria" w:hAnsi="Cambria"/>
        <w:b/>
        <w:bCs/>
        <w:sz w:val="28"/>
        <w:szCs w:val="28"/>
      </w:rPr>
    </w:pPr>
    <w:r w:rsidRPr="004A6AD8">
      <w:rPr>
        <w:rFonts w:ascii="Cambria" w:hAnsi="Cambria"/>
        <w:b/>
        <w:bCs/>
        <w:sz w:val="28"/>
        <w:szCs w:val="28"/>
      </w:rPr>
      <w:t>Occupational Therapy Assistant Admission Requirements</w:t>
    </w:r>
  </w:p>
  <w:p w14:paraId="65BD8692" w14:textId="77777777" w:rsidR="004A6AD8" w:rsidRDefault="004A6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6D"/>
    <w:rsid w:val="002F2E96"/>
    <w:rsid w:val="00342A6D"/>
    <w:rsid w:val="0041444D"/>
    <w:rsid w:val="004A6AD8"/>
    <w:rsid w:val="006354C8"/>
    <w:rsid w:val="007B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4C57D"/>
  <w15:docId w15:val="{DBBD4BAE-225E-4E88-BB78-0F984CCB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2A6D"/>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AD8"/>
  </w:style>
  <w:style w:type="paragraph" w:styleId="Footer">
    <w:name w:val="footer"/>
    <w:basedOn w:val="Normal"/>
    <w:link w:val="FooterChar"/>
    <w:uiPriority w:val="99"/>
    <w:unhideWhenUsed/>
    <w:rsid w:val="004A6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3745">
      <w:bodyDiv w:val="1"/>
      <w:marLeft w:val="0"/>
      <w:marRight w:val="0"/>
      <w:marTop w:val="0"/>
      <w:marBottom w:val="0"/>
      <w:divBdr>
        <w:top w:val="none" w:sz="0" w:space="0" w:color="auto"/>
        <w:left w:val="none" w:sz="0" w:space="0" w:color="auto"/>
        <w:bottom w:val="none" w:sz="0" w:space="0" w:color="auto"/>
        <w:right w:val="none" w:sz="0" w:space="0" w:color="auto"/>
      </w:divBdr>
      <w:divsChild>
        <w:div w:id="840121876">
          <w:marLeft w:val="0"/>
          <w:marRight w:val="0"/>
          <w:marTop w:val="0"/>
          <w:marBottom w:val="0"/>
          <w:divBdr>
            <w:top w:val="none" w:sz="0" w:space="0" w:color="auto"/>
            <w:left w:val="none" w:sz="0" w:space="0" w:color="auto"/>
            <w:bottom w:val="none" w:sz="0" w:space="0" w:color="auto"/>
            <w:right w:val="none" w:sz="0" w:space="0" w:color="auto"/>
          </w:divBdr>
          <w:divsChild>
            <w:div w:id="159082207">
              <w:marLeft w:val="0"/>
              <w:marRight w:val="0"/>
              <w:marTop w:val="0"/>
              <w:marBottom w:val="0"/>
              <w:divBdr>
                <w:top w:val="single" w:sz="6" w:space="0" w:color="D2CC80"/>
                <w:left w:val="single" w:sz="6" w:space="0" w:color="D2CC80"/>
                <w:bottom w:val="single" w:sz="6" w:space="0" w:color="D2CC80"/>
                <w:right w:val="single" w:sz="6" w:space="0" w:color="D2CC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ashelton</dc:creator>
  <cp:lastModifiedBy>Pool, Wendi Ann</cp:lastModifiedBy>
  <cp:revision>3</cp:revision>
  <dcterms:created xsi:type="dcterms:W3CDTF">2022-01-28T15:50:00Z</dcterms:created>
  <dcterms:modified xsi:type="dcterms:W3CDTF">2022-01-28T15:50:00Z</dcterms:modified>
</cp:coreProperties>
</file>