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3"/>
        <w:tblW w:w="111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8850"/>
      </w:tblGrid>
      <w:tr w:rsidR="00E140FC" w:rsidRPr="00E140FC" w:rsidTr="00E140FC">
        <w:trPr>
          <w:trHeight w:val="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140FC" w:rsidRPr="00E140FC" w:rsidRDefault="00E140FC" w:rsidP="00E140FC">
            <w:pPr>
              <w:spacing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E140F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E140F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68978DAD" wp14:editId="19231A70">
                  <wp:extent cx="838200" cy="1304925"/>
                  <wp:effectExtent l="0" t="0" r="0" b="9525"/>
                  <wp:docPr id="1" name="Picture 1" descr="Dr. Rebecca Bur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. Rebecca Bur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>                           Dr. Rebecca Burris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E140FC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00CCFF"/>
                <w:sz w:val="27"/>
                <w:szCs w:val="27"/>
              </w:rPr>
              <w:t>"Reversal Theory States in Smoking Cessation among                                                Adolescents"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  <w:t>                         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  <w:t> </w:t>
            </w:r>
            <w:hyperlink r:id="rId5" w:tooltip="Dr. Burris's PowerPoint" w:history="1">
              <w:r w:rsidRPr="00E140FC">
                <w:rPr>
                  <w:rFonts w:ascii="Helvetica" w:eastAsia="Times New Roman" w:hAnsi="Helvetica" w:cs="Helvetica"/>
                  <w:b/>
                  <w:bCs/>
                  <w:color w:val="0000FF"/>
                  <w:sz w:val="24"/>
                  <w:szCs w:val="24"/>
                  <w:u w:val="single"/>
                </w:rPr>
                <w:t>Dr. Burris's PowerPoint</w:t>
              </w:r>
            </w:hyperlink>
          </w:p>
        </w:tc>
      </w:tr>
      <w:tr w:rsidR="00E140FC" w:rsidRPr="00E140FC" w:rsidTr="00E140FC">
        <w:trPr>
          <w:trHeight w:val="30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140FC" w:rsidRPr="00E140FC" w:rsidRDefault="00E140FC" w:rsidP="00E140FC">
            <w:pPr>
              <w:spacing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140F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E140F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72BA0670" wp14:editId="6595E907">
                  <wp:extent cx="952500" cy="1276350"/>
                  <wp:effectExtent l="0" t="0" r="0" b="0"/>
                  <wp:docPr id="2" name="Picture 2" descr="Angela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gela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>                              Angela Black M.A.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00CCFF"/>
                <w:sz w:val="27"/>
                <w:szCs w:val="27"/>
              </w:rPr>
              <w:t>        "Scholarly Metrics: Measuring What Matters"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00CCFF"/>
                <w:sz w:val="24"/>
                <w:szCs w:val="24"/>
              </w:rPr>
              <w:t>           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   </w:t>
            </w:r>
            <w:hyperlink r:id="rId7" w:history="1">
              <w:r w:rsidRPr="00E140FC">
                <w:rPr>
                  <w:rFonts w:ascii="Helvetica" w:eastAsia="Times New Roman" w:hAnsi="Helvetica" w:cs="Helvetica"/>
                  <w:b/>
                  <w:bCs/>
                  <w:color w:val="0000FF"/>
                  <w:sz w:val="24"/>
                  <w:szCs w:val="24"/>
                  <w:u w:val="single"/>
                </w:rPr>
                <w:t>Angela Black's Presentation</w:t>
              </w:r>
            </w:hyperlink>
          </w:p>
        </w:tc>
      </w:tr>
      <w:tr w:rsidR="00E140FC" w:rsidRPr="00E140FC" w:rsidTr="00E140FC">
        <w:trPr>
          <w:trHeight w:val="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140FC" w:rsidRPr="00E140FC" w:rsidRDefault="00E140FC" w:rsidP="00E140FC">
            <w:pPr>
              <w:spacing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140F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E140F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43199293" wp14:editId="4718F3DC">
                  <wp:extent cx="952500" cy="1428750"/>
                  <wp:effectExtent l="0" t="0" r="0" b="0"/>
                  <wp:docPr id="3" name="Picture 3" descr="Dr. Gina 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. Gina K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>                              Dr. Gina Kraft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00CCFF"/>
                <w:sz w:val="27"/>
                <w:szCs w:val="27"/>
              </w:rPr>
              <w:t>        "Validation of the Garmin 920XT Fitness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00CCFF"/>
                <w:sz w:val="27"/>
                <w:szCs w:val="27"/>
              </w:rPr>
              <w:t>                              Watch VO2speak</w:t>
            </w:r>
            <w:r w:rsidRPr="00E140FC">
              <w:rPr>
                <w:rFonts w:ascii="Helvetica" w:eastAsia="Times New Roman" w:hAnsi="Helvetica" w:cs="Helvetica"/>
                <w:b/>
                <w:bCs/>
                <w:i/>
                <w:iCs/>
                <w:color w:val="00CCFF"/>
                <w:sz w:val="27"/>
                <w:szCs w:val="27"/>
              </w:rPr>
              <w:t>"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>   </w:t>
            </w:r>
            <w:hyperlink r:id="rId9" w:history="1">
              <w:r w:rsidRPr="00E140FC">
                <w:rPr>
                  <w:rFonts w:ascii="Helvetica" w:eastAsia="Times New Roman" w:hAnsi="Helvetica" w:cs="Helvetica"/>
                  <w:b/>
                  <w:bCs/>
                  <w:color w:val="0000FF"/>
                  <w:sz w:val="27"/>
                  <w:szCs w:val="27"/>
                  <w:u w:val="single"/>
                </w:rPr>
                <w:t>Dr. Gina Kraft's Presentation</w:t>
              </w:r>
            </w:hyperlink>
          </w:p>
        </w:tc>
      </w:tr>
      <w:tr w:rsidR="00E140FC" w:rsidRPr="00E140FC" w:rsidTr="00E140FC">
        <w:trPr>
          <w:trHeight w:val="15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140FC" w:rsidRPr="00E140FC" w:rsidRDefault="00E140FC" w:rsidP="00E140FC">
            <w:pPr>
              <w:spacing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140F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E140F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23500C53" wp14:editId="50F597FB">
                  <wp:extent cx="1276350" cy="1781175"/>
                  <wp:effectExtent l="0" t="0" r="0" b="9525"/>
                  <wp:docPr id="4" name="Picture 4" descr="Dr. Efosa Idemu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. Efosa Idemu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 xml:space="preserve">                              Dr. </w:t>
            </w:r>
            <w:proofErr w:type="spellStart"/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>Efosa</w:t>
            </w:r>
            <w:proofErr w:type="spellEnd"/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 xml:space="preserve"> </w:t>
            </w:r>
            <w:proofErr w:type="spellStart"/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>Idemudia</w:t>
            </w:r>
            <w:proofErr w:type="spellEnd"/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00CCFF"/>
                <w:sz w:val="27"/>
                <w:szCs w:val="27"/>
              </w:rPr>
              <w:t>   Interdisciplinary Research Center Workshop: Fulbright                                               Experiences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>          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  <w:t> </w:t>
            </w:r>
          </w:p>
        </w:tc>
      </w:tr>
      <w:tr w:rsidR="00E140FC" w:rsidRPr="00E140FC" w:rsidTr="00E140FC">
        <w:trPr>
          <w:trHeight w:val="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140FC" w:rsidRPr="00E140FC" w:rsidRDefault="00E140FC" w:rsidP="00E140FC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E140FC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</w:t>
            </w:r>
            <w:r w:rsidRPr="00E140FC">
              <w:rPr>
                <w:rFonts w:ascii="inherit" w:eastAsia="Times New Roman" w:hAnsi="inherit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78D44B20" wp14:editId="03530DC1">
                  <wp:extent cx="952500" cy="1428750"/>
                  <wp:effectExtent l="0" t="0" r="0" b="0"/>
                  <wp:docPr id="5" name="Picture 5" descr="Je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e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0FC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E140FC">
              <w:rPr>
                <w:rFonts w:ascii="inherit" w:eastAsia="Times New Roman" w:hAnsi="inherit" w:cs="Arial"/>
                <w:noProof/>
                <w:color w:val="222222"/>
                <w:sz w:val="24"/>
                <w:szCs w:val="24"/>
              </w:rPr>
              <w:lastRenderedPageBreak/>
              <w:drawing>
                <wp:inline distT="0" distB="0" distL="0" distR="0" wp14:anchorId="244353CC" wp14:editId="45F272CE">
                  <wp:extent cx="1428750" cy="1743075"/>
                  <wp:effectExtent l="0" t="0" r="0" b="9525"/>
                  <wp:docPr id="6" name="Picture 6" descr="Jer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er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lastRenderedPageBreak/>
              <w:t xml:space="preserve">                Dr. Jeff Aulgur &amp; Dr. Jeremy </w:t>
            </w:r>
            <w:proofErr w:type="spellStart"/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>Schwehm</w:t>
            </w:r>
            <w:proofErr w:type="spellEnd"/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00CCFF"/>
                <w:sz w:val="27"/>
                <w:szCs w:val="27"/>
              </w:rPr>
              <w:t>"Board Effectiveness and Commitment: Assessing the Affective Commitment Scale and Demographic Information"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</w:rPr>
              <w:t>                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</w:pPr>
            <w:hyperlink r:id="rId13" w:history="1">
              <w:r w:rsidRPr="00E140FC">
                <w:rPr>
                  <w:rFonts w:ascii="Helvetica" w:eastAsia="Times New Roman" w:hAnsi="Helvetica" w:cs="Helvetica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Dr. Aulgur &amp; Dr. </w:t>
              </w:r>
              <w:proofErr w:type="spellStart"/>
              <w:r w:rsidRPr="00E140FC">
                <w:rPr>
                  <w:rFonts w:ascii="Helvetica" w:eastAsia="Times New Roman" w:hAnsi="Helvetica" w:cs="Helvetica"/>
                  <w:b/>
                  <w:bCs/>
                  <w:color w:val="0000FF"/>
                  <w:sz w:val="24"/>
                  <w:szCs w:val="24"/>
                  <w:u w:val="single"/>
                </w:rPr>
                <w:t>Schwehm's</w:t>
              </w:r>
              <w:proofErr w:type="spellEnd"/>
              <w:r w:rsidRPr="00E140FC">
                <w:rPr>
                  <w:rFonts w:ascii="Helvetica" w:eastAsia="Times New Roman" w:hAnsi="Helvetica" w:cs="Helvetica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Presentation  </w:t>
              </w:r>
            </w:hyperlink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  <w:t>                  </w:t>
            </w:r>
          </w:p>
        </w:tc>
      </w:tr>
      <w:tr w:rsidR="00E140FC" w:rsidRPr="00E140FC" w:rsidTr="00E140FC">
        <w:trPr>
          <w:trHeight w:val="15"/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140FC" w:rsidRPr="00E140FC" w:rsidRDefault="00E140FC" w:rsidP="00E140FC">
            <w:pPr>
              <w:spacing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140F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 </w:t>
            </w:r>
            <w:r w:rsidRPr="00E140F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012B3470" wp14:editId="718759DE">
                  <wp:extent cx="952500" cy="1428750"/>
                  <wp:effectExtent l="0" t="0" r="0" b="0"/>
                  <wp:docPr id="7" name="Picture 7" descr="Dr. Michael Brodr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r. Michael Brodr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 xml:space="preserve">                              Dr. Michael </w:t>
            </w:r>
            <w:proofErr w:type="spellStart"/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>Brodrick</w:t>
            </w:r>
            <w:proofErr w:type="spellEnd"/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00CCFF"/>
                <w:sz w:val="27"/>
                <w:szCs w:val="27"/>
              </w:rPr>
              <w:t>"How Should Moral Disagreement Inform Health Care Policy"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</w:rPr>
              <w:t>                   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</w:pPr>
            <w:hyperlink r:id="rId15" w:history="1">
              <w:r w:rsidRPr="00E140FC">
                <w:rPr>
                  <w:rFonts w:ascii="Helvetica" w:eastAsia="Times New Roman" w:hAnsi="Helvetica" w:cs="Helvetica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Dr. </w:t>
              </w:r>
              <w:proofErr w:type="spellStart"/>
              <w:r w:rsidRPr="00E140FC">
                <w:rPr>
                  <w:rFonts w:ascii="Helvetica" w:eastAsia="Times New Roman" w:hAnsi="Helvetica" w:cs="Helvetica"/>
                  <w:b/>
                  <w:bCs/>
                  <w:color w:val="0000FF"/>
                  <w:sz w:val="24"/>
                  <w:szCs w:val="24"/>
                  <w:u w:val="single"/>
                </w:rPr>
                <w:t>Brodrick's</w:t>
              </w:r>
              <w:proofErr w:type="spellEnd"/>
              <w:r w:rsidRPr="00E140FC">
                <w:rPr>
                  <w:rFonts w:ascii="Helvetica" w:eastAsia="Times New Roman" w:hAnsi="Helvetica" w:cs="Helvetica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Presentation</w:t>
              </w:r>
            </w:hyperlink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E140FC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</w:t>
            </w:r>
          </w:p>
        </w:tc>
      </w:tr>
      <w:tr w:rsidR="00E140FC" w:rsidRPr="00E140FC" w:rsidTr="00E140FC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140FC" w:rsidRPr="00E140FC" w:rsidRDefault="00E140FC" w:rsidP="00E140FC">
            <w:pPr>
              <w:spacing w:after="0"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140F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</w:pPr>
            <w:r w:rsidRPr="00E140FC">
              <w:rPr>
                <w:rFonts w:ascii="Helvetica" w:eastAsia="Times New Roman" w:hAnsi="Helvetica" w:cs="Helvetica"/>
                <w:b/>
                <w:bCs/>
                <w:color w:val="00CCFF"/>
                <w:sz w:val="27"/>
                <w:szCs w:val="27"/>
              </w:rPr>
              <w:t>Interdisciplinary Research Center Directors " Grant Tips &amp;                                                 Tricks"</w:t>
            </w:r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</w:rPr>
              <w:t> </w:t>
            </w:r>
          </w:p>
          <w:p w:rsidR="00E140FC" w:rsidRPr="00E140FC" w:rsidRDefault="00E140FC" w:rsidP="00E140FC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</w:pPr>
            <w:hyperlink r:id="rId16" w:tooltip="Grant Tips" w:history="1">
              <w:r w:rsidRPr="00E140FC">
                <w:rPr>
                  <w:rFonts w:ascii="Helvetica" w:eastAsia="Times New Roman" w:hAnsi="Helvetica" w:cs="Helvetica"/>
                  <w:b/>
                  <w:bCs/>
                  <w:color w:val="3366FF"/>
                  <w:sz w:val="24"/>
                  <w:szCs w:val="24"/>
                  <w:u w:val="single"/>
                </w:rPr>
                <w:t>PowerPoint</w:t>
              </w:r>
              <w:r w:rsidRPr="00E140FC">
                <w:rPr>
                  <w:rFonts w:ascii="Helvetica" w:eastAsia="Times New Roman" w:hAnsi="Helvetica" w:cs="Helvetica"/>
                  <w:b/>
                  <w:bCs/>
                  <w:color w:val="0D0D0D"/>
                  <w:sz w:val="24"/>
                  <w:szCs w:val="24"/>
                  <w:u w:val="single"/>
                </w:rPr>
                <w:t> </w:t>
              </w:r>
              <w:r w:rsidRPr="00E140FC">
                <w:rPr>
                  <w:rFonts w:ascii="Helvetica" w:eastAsia="Times New Roman" w:hAnsi="Helvetica" w:cs="Helvetica"/>
                  <w:b/>
                  <w:bCs/>
                  <w:color w:val="3366FF"/>
                  <w:sz w:val="24"/>
                  <w:szCs w:val="24"/>
                  <w:u w:val="single"/>
                </w:rPr>
                <w:t>Presentation</w:t>
              </w:r>
            </w:hyperlink>
            <w:r w:rsidRPr="00E140FC">
              <w:rPr>
                <w:rFonts w:ascii="Helvetica" w:eastAsia="Times New Roman" w:hAnsi="Helvetica" w:cs="Helvetica"/>
                <w:b/>
                <w:bCs/>
                <w:color w:val="1C1C1C"/>
                <w:sz w:val="24"/>
                <w:szCs w:val="24"/>
              </w:rPr>
              <w:t>                </w:t>
            </w:r>
          </w:p>
        </w:tc>
      </w:tr>
    </w:tbl>
    <w:p w:rsidR="00E140FC" w:rsidRPr="00E140FC" w:rsidRDefault="00E140FC" w:rsidP="00E14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7BD" w:rsidRDefault="00E140FC"/>
    <w:sectPr w:rsidR="00375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C"/>
    <w:rsid w:val="005E030B"/>
    <w:rsid w:val="00E140FC"/>
    <w:rsid w:val="00E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6F1EC-7320-4BD7-97C9-DDFE4712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goo.gl/Kvahj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o.gl/thnStr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tu.edu/irs/Grant%20tips%20and%20tricks_Final.pptx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goo.gl/XaThTn" TargetMode="External"/><Relationship Id="rId15" Type="http://schemas.openxmlformats.org/officeDocument/2006/relationships/hyperlink" Target="https://goo.gl/bLNURu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goo.gl/y9yBzf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Anderson</dc:creator>
  <cp:keywords/>
  <dc:description/>
  <cp:lastModifiedBy>Sandra Anderson</cp:lastModifiedBy>
  <cp:revision>1</cp:revision>
  <dcterms:created xsi:type="dcterms:W3CDTF">2018-01-26T21:52:00Z</dcterms:created>
  <dcterms:modified xsi:type="dcterms:W3CDTF">2018-01-26T21:54:00Z</dcterms:modified>
</cp:coreProperties>
</file>