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44D" w:rsidRDefault="00A8144D" w:rsidP="00A8144D"/>
    <w:p w:rsidR="00A8144D" w:rsidRPr="00121A72" w:rsidRDefault="00A8144D" w:rsidP="00A8144D"/>
    <w:p w:rsidR="00A8144D" w:rsidRDefault="00A8144D" w:rsidP="00A8144D">
      <w:pPr>
        <w:tabs>
          <w:tab w:val="left" w:pos="1337"/>
        </w:tabs>
        <w:rPr>
          <w:rFonts w:ascii="Times New Roman" w:hAnsi="Times New Roman" w:cs="Times New Roman"/>
          <w:b/>
          <w:sz w:val="40"/>
          <w:szCs w:val="40"/>
          <w:u w:val="single"/>
        </w:rPr>
      </w:pPr>
    </w:p>
    <w:p w:rsidR="00A8144D" w:rsidRDefault="00A8144D" w:rsidP="00A8144D">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Mononucleosis(Mono)</w:t>
      </w:r>
    </w:p>
    <w:p w:rsidR="00A8144D" w:rsidRPr="006607BC"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Also known as the “kissing disease”. Adolescents and young adults are the most likely to contract infectious mononucleosis. </w:t>
      </w:r>
    </w:p>
    <w:p w:rsidR="00A8144D" w:rsidRDefault="00A8144D" w:rsidP="00A8144D">
      <w:pPr>
        <w:tabs>
          <w:tab w:val="left" w:pos="1337"/>
        </w:tabs>
        <w:rPr>
          <w:rFonts w:ascii="Times New Roman" w:hAnsi="Times New Roman" w:cs="Times New Roman"/>
        </w:rPr>
      </w:pPr>
    </w:p>
    <w:p w:rsidR="00A8144D" w:rsidRPr="00DE301D" w:rsidRDefault="00A8144D" w:rsidP="00A8144D">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A8144D" w:rsidRPr="006607BC"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S</w:t>
      </w:r>
      <w:r w:rsidRPr="006607BC">
        <w:rPr>
          <w:rFonts w:ascii="Times New Roman" w:hAnsi="Times New Roman" w:cs="Times New Roman"/>
          <w:sz w:val="22"/>
          <w:szCs w:val="22"/>
        </w:rPr>
        <w:t>ymptoms may include:</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Fatigue, body aches, or loss of appetite</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Fever</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Swollen lymph nodes in your neck, armpits, or groin. </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Sore throat or s</w:t>
      </w:r>
      <w:r w:rsidRPr="000B51D2">
        <w:rPr>
          <w:rFonts w:ascii="Times New Roman" w:hAnsi="Times New Roman" w:cs="Times New Roman"/>
          <w:sz w:val="22"/>
          <w:szCs w:val="22"/>
        </w:rPr>
        <w:t>wollen tonsils</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Headache</w:t>
      </w:r>
    </w:p>
    <w:p w:rsidR="00A8144D" w:rsidRPr="000B51D2" w:rsidRDefault="00A8144D" w:rsidP="00A8144D">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Enlarged spleen</w:t>
      </w:r>
    </w:p>
    <w:p w:rsidR="00A8144D" w:rsidRDefault="00A8144D" w:rsidP="00A8144D">
      <w:pPr>
        <w:tabs>
          <w:tab w:val="left" w:pos="1337"/>
        </w:tabs>
        <w:rPr>
          <w:rFonts w:ascii="Times New Roman" w:hAnsi="Times New Roman" w:cs="Times New Roman"/>
        </w:rPr>
      </w:pPr>
    </w:p>
    <w:p w:rsidR="00A8144D" w:rsidRDefault="00A8144D" w:rsidP="00A8144D">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The virus that causes mono is spread through saliva. The most common forms of transmission are through kissing (why it’s called the kissing disease), and sharing drinks, food, or utensils. You can also be exposed through coughing and sneezing.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Epstein-Barr virus is the most common cause of mononucleosis. </w:t>
      </w:r>
    </w:p>
    <w:p w:rsidR="00A8144D" w:rsidRDefault="00A8144D" w:rsidP="00A8144D">
      <w:pPr>
        <w:tabs>
          <w:tab w:val="left" w:pos="1337"/>
        </w:tabs>
        <w:rPr>
          <w:rFonts w:ascii="Times New Roman" w:hAnsi="Times New Roman" w:cs="Times New Roman"/>
        </w:rPr>
      </w:pPr>
    </w:p>
    <w:p w:rsidR="00A8144D" w:rsidRDefault="00A8144D" w:rsidP="00A8144D">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A8144D" w:rsidRPr="006607BC" w:rsidRDefault="00A8144D" w:rsidP="00A8144D">
      <w:pPr>
        <w:tabs>
          <w:tab w:val="left" w:pos="1337"/>
        </w:tabs>
        <w:rPr>
          <w:rFonts w:ascii="Times New Roman" w:hAnsi="Times New Roman" w:cs="Times New Roman"/>
          <w:sz w:val="22"/>
          <w:szCs w:val="22"/>
        </w:rPr>
      </w:pPr>
      <w:r w:rsidRPr="006607BC">
        <w:rPr>
          <w:rFonts w:ascii="Times New Roman" w:hAnsi="Times New Roman" w:cs="Times New Roman"/>
          <w:sz w:val="22"/>
          <w:szCs w:val="22"/>
        </w:rPr>
        <w:t>Avoiding germs and practicing good hygiene is the best way to avoid infection. Tips for avoiding infection include:</w:t>
      </w:r>
    </w:p>
    <w:p w:rsidR="00A8144D" w:rsidRDefault="00A8144D" w:rsidP="00A8144D">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Avoid </w:t>
      </w:r>
      <w:r>
        <w:rPr>
          <w:rFonts w:ascii="Times New Roman" w:hAnsi="Times New Roman" w:cs="Times New Roman"/>
          <w:sz w:val="22"/>
          <w:szCs w:val="22"/>
        </w:rPr>
        <w:t xml:space="preserve">close </w:t>
      </w:r>
      <w:r w:rsidRPr="000B51D2">
        <w:rPr>
          <w:rFonts w:ascii="Times New Roman" w:hAnsi="Times New Roman" w:cs="Times New Roman"/>
          <w:sz w:val="22"/>
          <w:szCs w:val="22"/>
        </w:rPr>
        <w:t>contact with people who are</w:t>
      </w:r>
      <w:r>
        <w:rPr>
          <w:rFonts w:ascii="Times New Roman" w:hAnsi="Times New Roman" w:cs="Times New Roman"/>
          <w:sz w:val="22"/>
          <w:szCs w:val="22"/>
        </w:rPr>
        <w:t xml:space="preserve"> </w:t>
      </w:r>
    </w:p>
    <w:p w:rsidR="00A8144D" w:rsidRDefault="00A8144D" w:rsidP="00A8144D">
      <w:pPr>
        <w:pStyle w:val="ListParagraph"/>
        <w:tabs>
          <w:tab w:val="left" w:pos="1337"/>
        </w:tabs>
        <w:rPr>
          <w:rFonts w:ascii="Times New Roman" w:hAnsi="Times New Roman" w:cs="Times New Roman"/>
          <w:sz w:val="22"/>
          <w:szCs w:val="22"/>
        </w:rPr>
      </w:pPr>
      <w:r>
        <w:rPr>
          <w:rFonts w:ascii="Times New Roman" w:hAnsi="Times New Roman" w:cs="Times New Roman"/>
          <w:sz w:val="22"/>
          <w:szCs w:val="22"/>
        </w:rPr>
        <w:t xml:space="preserve">   infected.</w:t>
      </w:r>
    </w:p>
    <w:p w:rsidR="00A8144D" w:rsidRDefault="00A8144D" w:rsidP="00A8144D">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Avoid sharing drinks or food.</w:t>
      </w:r>
    </w:p>
    <w:p w:rsidR="00A8144D" w:rsidRDefault="00A8144D" w:rsidP="00A8144D">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Avoid sharing utensils, dishes, toothbrushes, or</w:t>
      </w:r>
    </w:p>
    <w:p w:rsidR="00A8144D" w:rsidRPr="002F6603" w:rsidRDefault="00A8144D" w:rsidP="00A8144D">
      <w:pPr>
        <w:pStyle w:val="ListParagraph"/>
        <w:tabs>
          <w:tab w:val="left" w:pos="1337"/>
        </w:tabs>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chapstick</w:t>
      </w:r>
      <w:proofErr w:type="spellEnd"/>
      <w:r>
        <w:rPr>
          <w:rFonts w:ascii="Times New Roman" w:hAnsi="Times New Roman" w:cs="Times New Roman"/>
          <w:sz w:val="22"/>
          <w:szCs w:val="22"/>
        </w:rPr>
        <w:t xml:space="preserve">/lipstick. </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Diagnosis requires an examination by your health care provider.  Blood testing may be required. A rapid mono screening can be done in the clinic with a small blood sample taken by a simple finger stick. </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1313668" wp14:editId="7800E9BA">
                <wp:simplePos x="0" y="0"/>
                <wp:positionH relativeFrom="column">
                  <wp:posOffset>1382486</wp:posOffset>
                </wp:positionH>
                <wp:positionV relativeFrom="paragraph">
                  <wp:posOffset>134257</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B2F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10.55pt" to="25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" strokecolor="black [3213]" strokeweight=".5pt">
                <v:stroke joinstyle="miter"/>
              </v:line>
            </w:pict>
          </mc:Fallback>
        </mc:AlternateContent>
      </w:r>
      <w:r>
        <w:rPr>
          <w:rFonts w:ascii="Times New Roman" w:hAnsi="Times New Roman" w:cs="Times New Roman"/>
          <w:sz w:val="22"/>
          <w:szCs w:val="22"/>
        </w:rPr>
        <w:t xml:space="preserve">Additional Information: </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56137C61" wp14:editId="44978029">
                <wp:simplePos x="0" y="0"/>
                <wp:positionH relativeFrom="column">
                  <wp:align>right</wp:align>
                </wp:positionH>
                <wp:positionV relativeFrom="paragraph">
                  <wp:posOffset>76381</wp:posOffset>
                </wp:positionV>
                <wp:extent cx="3200400" cy="5443"/>
                <wp:effectExtent l="0" t="0" r="19050" b="33020"/>
                <wp:wrapNone/>
                <wp:docPr id="5" name="Straight Connector 5"/>
                <wp:cNvGraphicFramePr/>
                <a:graphic xmlns:a="http://schemas.openxmlformats.org/drawingml/2006/main">
                  <a:graphicData uri="http://schemas.microsoft.com/office/word/2010/wordprocessingShape">
                    <wps:wsp>
                      <wps:cNvCnPr/>
                      <wps:spPr>
                        <a:xfrm>
                          <a:off x="0" y="0"/>
                          <a:ext cx="3200400" cy="5443"/>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710FF" id="Straight Connector 5" o:spid="_x0000_s1026" style="position:absolute;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00.8pt,6pt" to="452.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" strokecolor="black [3213]" strokeweight=".5pt">
                <v:stroke joinstyle="miter"/>
              </v:line>
            </w:pict>
          </mc:Fallback>
        </mc:AlternateConten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31C8675" wp14:editId="785ED6A5">
                <wp:simplePos x="0" y="0"/>
                <wp:positionH relativeFrom="margin">
                  <wp:align>left</wp:align>
                </wp:positionH>
                <wp:positionV relativeFrom="paragraph">
                  <wp:posOffset>351609</wp:posOffset>
                </wp:positionV>
                <wp:extent cx="320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FF518"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7pt" to="25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CxzgEAAAMEAAAOAAAAZHJzL2Uyb0RvYy54bWysU8GOEzEMvSPxD1HudKYFrd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" strokecolor="black [3213]"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695D7539" wp14:editId="4166F13C">
                <wp:simplePos x="0" y="0"/>
                <wp:positionH relativeFrom="margin">
                  <wp:align>left</wp:align>
                </wp:positionH>
                <wp:positionV relativeFrom="paragraph">
                  <wp:posOffset>46718</wp:posOffset>
                </wp:positionV>
                <wp:extent cx="3200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200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CC51"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25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" strokecolor="black [3213]" strokeweight=".5pt">
                <v:stroke joinstyle="miter"/>
                <w10:wrap anchorx="margin"/>
              </v:line>
            </w:pict>
          </mc:Fallback>
        </mc:AlternateConten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p>
    <w:p w:rsidR="00A8144D" w:rsidRDefault="00A8144D" w:rsidP="00A8144D">
      <w:pPr>
        <w:tabs>
          <w:tab w:val="left" w:pos="1337"/>
        </w:tabs>
        <w:rPr>
          <w:rFonts w:ascii="Times New Roman" w:hAnsi="Times New Roman" w:cs="Times New Roman"/>
          <w:b/>
          <w:sz w:val="28"/>
          <w:szCs w:val="28"/>
        </w:rPr>
      </w:pPr>
      <w:r w:rsidRPr="00E35465">
        <w:rPr>
          <w:rFonts w:ascii="Times New Roman" w:hAnsi="Times New Roman" w:cs="Times New Roman"/>
          <w:b/>
          <w:sz w:val="28"/>
          <w:szCs w:val="28"/>
        </w:rPr>
        <w:t>Treatment</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There is no specific treatment plan to treat mononucleosis.  Each patient differs depending on their symptoms and the severity of their symptoms.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Antibiotics are NOT prescribed to treat a viral infection such as mono.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Over-the-Counter medications such as acetaminophen or ibuprofen can be used to ease pain and fever.</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Frequent warm salt water gargles </w:t>
      </w:r>
      <w:r w:rsidRPr="00ED101F">
        <w:rPr>
          <w:rFonts w:ascii="Times New Roman" w:hAnsi="Times New Roman" w:cs="Times New Roman"/>
          <w:sz w:val="20"/>
          <w:szCs w:val="20"/>
        </w:rPr>
        <w:t>(1/2</w:t>
      </w:r>
      <w:r>
        <w:rPr>
          <w:rFonts w:ascii="Times New Roman" w:hAnsi="Times New Roman" w:cs="Times New Roman"/>
          <w:sz w:val="22"/>
          <w:szCs w:val="22"/>
        </w:rPr>
        <w:t xml:space="preserve"> </w:t>
      </w:r>
      <w:r w:rsidRPr="00ED101F">
        <w:rPr>
          <w:rFonts w:ascii="Times New Roman" w:hAnsi="Times New Roman" w:cs="Times New Roman"/>
          <w:sz w:val="20"/>
          <w:szCs w:val="20"/>
        </w:rPr>
        <w:t>teaspoon salt in 1 cup water)</w:t>
      </w:r>
      <w:r>
        <w:rPr>
          <w:rFonts w:ascii="Times New Roman" w:hAnsi="Times New Roman" w:cs="Times New Roman"/>
          <w:sz w:val="22"/>
          <w:szCs w:val="22"/>
        </w:rPr>
        <w:t xml:space="preserve"> can help to relieve sore throat.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Also over-the-counter throat lozenges and sprays may help reduce throat pain.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On some occasions, a steroid injection may be given in the clinic or a course of steroids may be prescribed.</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Get plenty of rest and increase fluids.</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Mononucleosis can have long lasting symptoms. Be patient and give your body time to recover.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Avoid contact sports and other strenuous activities for at least one month to avoid the risk of rupturing your spleen.  Your health care provider may recommend lo</w:t>
      </w:r>
      <w:r w:rsidR="00FE077F">
        <w:rPr>
          <w:rFonts w:ascii="Times New Roman" w:hAnsi="Times New Roman" w:cs="Times New Roman"/>
          <w:sz w:val="22"/>
          <w:szCs w:val="22"/>
        </w:rPr>
        <w:t>n</w:t>
      </w:r>
      <w:r>
        <w:rPr>
          <w:rFonts w:ascii="Times New Roman" w:hAnsi="Times New Roman" w:cs="Times New Roman"/>
          <w:sz w:val="22"/>
          <w:szCs w:val="22"/>
        </w:rPr>
        <w:t xml:space="preserve">ger depending on your symptoms. </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b/>
          <w:sz w:val="28"/>
          <w:szCs w:val="28"/>
        </w:rPr>
      </w:pPr>
      <w:r w:rsidRPr="002B3B35">
        <w:rPr>
          <w:rFonts w:ascii="Times New Roman" w:hAnsi="Times New Roman" w:cs="Times New Roman"/>
          <w:b/>
          <w:sz w:val="28"/>
          <w:szCs w:val="28"/>
        </w:rPr>
        <w:t>Diet</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You may want to consider a liquid or soft diet while your throat is sore.</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Be advised you may want to avoid hard foods such as chips to decrease the risk of choking especially if you have difficulty swallowing or swelling. </w:t>
      </w:r>
    </w:p>
    <w:p w:rsidR="00A8144D" w:rsidRDefault="00A8144D" w:rsidP="00A8144D">
      <w:pPr>
        <w:tabs>
          <w:tab w:val="left" w:pos="1337"/>
        </w:tabs>
        <w:rPr>
          <w:rFonts w:ascii="Times New Roman" w:hAnsi="Times New Roman" w:cs="Times New Roman"/>
          <w:sz w:val="22"/>
          <w:szCs w:val="22"/>
        </w:rPr>
      </w:pPr>
      <w:r>
        <w:rPr>
          <w:rFonts w:ascii="Times New Roman" w:hAnsi="Times New Roman" w:cs="Times New Roman"/>
          <w:sz w:val="22"/>
          <w:szCs w:val="22"/>
        </w:rPr>
        <w:t xml:space="preserve">Maintain a healthy diet with plenty of fluids. </w:t>
      </w:r>
    </w:p>
    <w:p w:rsidR="00A8144D" w:rsidRDefault="00A8144D" w:rsidP="00A8144D">
      <w:pPr>
        <w:tabs>
          <w:tab w:val="left" w:pos="1337"/>
        </w:tabs>
        <w:rPr>
          <w:rFonts w:ascii="Times New Roman" w:hAnsi="Times New Roman" w:cs="Times New Roman"/>
          <w:sz w:val="22"/>
          <w:szCs w:val="22"/>
        </w:rPr>
      </w:pPr>
    </w:p>
    <w:p w:rsidR="00A8144D" w:rsidRDefault="00A8144D" w:rsidP="00A8144D">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A8144D" w:rsidRDefault="00A8144D" w:rsidP="00A8144D">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A8144D" w:rsidRDefault="00A8144D" w:rsidP="00A8144D">
      <w:pPr>
        <w:tabs>
          <w:tab w:val="left" w:pos="1337"/>
        </w:tabs>
        <w:rPr>
          <w:rFonts w:ascii="Times New Roman" w:hAnsi="Times New Roman" w:cs="Times New Roman"/>
          <w:b/>
          <w:sz w:val="22"/>
          <w:szCs w:val="22"/>
        </w:rPr>
      </w:pPr>
    </w:p>
    <w:p w:rsidR="00927A78" w:rsidRPr="008B43F9" w:rsidRDefault="00A8144D" w:rsidP="008B43F9">
      <w:pPr>
        <w:tabs>
          <w:tab w:val="left" w:pos="1337"/>
        </w:tabs>
        <w:rPr>
          <w:rFonts w:ascii="Times New Roman" w:hAnsi="Times New Roman" w:cs="Times New Roman"/>
          <w:b/>
        </w:rPr>
      </w:pPr>
      <w:r w:rsidRPr="00F0018C">
        <w:rPr>
          <w:rFonts w:ascii="Times New Roman" w:hAnsi="Times New Roman" w:cs="Times New Roman"/>
          <w:b/>
        </w:rPr>
        <w:t xml:space="preserve">**If you have been diagnosed with mono and severe pain of the left upper abdomen occurs </w:t>
      </w:r>
      <w:r>
        <w:rPr>
          <w:rFonts w:ascii="Times New Roman" w:hAnsi="Times New Roman" w:cs="Times New Roman"/>
          <w:b/>
        </w:rPr>
        <w:t>go straight to the ER since this could be a sign of a ruptured spleen.</w:t>
      </w:r>
    </w:p>
    <w:sectPr w:rsidR="00927A78" w:rsidRPr="008B43F9" w:rsidSect="00A8144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09" w:rsidRDefault="000E5909" w:rsidP="00E64843">
      <w:r>
        <w:separator/>
      </w:r>
    </w:p>
  </w:endnote>
  <w:endnote w:type="continuationSeparator" w:id="0">
    <w:p w:rsidR="000E5909" w:rsidRDefault="000E5909"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09" w:rsidRDefault="000E5909" w:rsidP="00E64843">
      <w:r>
        <w:separator/>
      </w:r>
    </w:p>
  </w:footnote>
  <w:footnote w:type="continuationSeparator" w:id="0">
    <w:p w:rsidR="000E5909" w:rsidRDefault="000E5909"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0E5909">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0E5909">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0E5909">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4C08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4D"/>
    <w:rsid w:val="000D01A7"/>
    <w:rsid w:val="000E5909"/>
    <w:rsid w:val="008B43F9"/>
    <w:rsid w:val="00A8144D"/>
    <w:rsid w:val="00AF15E8"/>
    <w:rsid w:val="00BC7E2E"/>
    <w:rsid w:val="00BC7EA8"/>
    <w:rsid w:val="00E64843"/>
    <w:rsid w:val="00EE6ACC"/>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FB496"/>
  <w14:defaultImageDpi w14:val="32767"/>
  <w15:chartTrackingRefBased/>
  <w15:docId w15:val="{5AE20B19-1B48-42E2-B96C-BEABB881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A8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7</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2020-04-20T20:12:00Z</dcterms:created>
  <dcterms:modified xsi:type="dcterms:W3CDTF">2020-04-20T20:12:00Z</dcterms:modified>
</cp:coreProperties>
</file>