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bookmarkStart w:id="0" w:name="_GoBack"/>
      <w:bookmarkEnd w:id="0"/>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749DFA68" w:rsidR="005D32F8" w:rsidRDefault="006F25AD" w:rsidP="00A320EA">
      <w:pPr>
        <w:tabs>
          <w:tab w:val="left" w:pos="0"/>
        </w:tabs>
        <w:rPr>
          <w:sz w:val="22"/>
          <w:szCs w:val="22"/>
        </w:rPr>
      </w:pPr>
      <w:r>
        <w:rPr>
          <w:sz w:val="22"/>
          <w:szCs w:val="22"/>
        </w:rPr>
        <w:t>The</w:t>
      </w:r>
      <w:r w:rsidR="008E5C0F">
        <w:rPr>
          <w:sz w:val="22"/>
          <w:szCs w:val="22"/>
        </w:rPr>
        <w:t xml:space="preserve"> September meeting of the Faculty Senate</w:t>
      </w:r>
      <w:r w:rsidR="001F304E">
        <w:rPr>
          <w:sz w:val="22"/>
          <w:szCs w:val="22"/>
        </w:rPr>
        <w:t xml:space="preserve"> </w:t>
      </w:r>
      <w:r w:rsidR="008E5C0F">
        <w:rPr>
          <w:sz w:val="22"/>
          <w:szCs w:val="22"/>
        </w:rPr>
        <w:t>was held at 3:00</w:t>
      </w:r>
      <w:r w:rsidR="004200CE">
        <w:rPr>
          <w:sz w:val="22"/>
          <w:szCs w:val="22"/>
        </w:rPr>
        <w:t xml:space="preserve"> p.m. on</w:t>
      </w:r>
      <w:r w:rsidR="008E5C0F">
        <w:rPr>
          <w:sz w:val="22"/>
          <w:szCs w:val="22"/>
        </w:rPr>
        <w:t xml:space="preserve"> Tuesday, September 11</w:t>
      </w:r>
      <w:r>
        <w:rPr>
          <w:sz w:val="22"/>
          <w:szCs w:val="22"/>
        </w:rPr>
        <w:t>,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CF01D2" w:rsidRPr="00D04F96" w14:paraId="31EA9ADF" w14:textId="77777777" w:rsidTr="007B654E">
        <w:tc>
          <w:tcPr>
            <w:tcW w:w="3377" w:type="dxa"/>
            <w:shd w:val="clear" w:color="auto" w:fill="auto"/>
          </w:tcPr>
          <w:p w14:paraId="0039B188" w14:textId="77777777" w:rsidR="00CF01D2" w:rsidRPr="00D04F96" w:rsidRDefault="009C3BEC" w:rsidP="00CF01D2">
            <w:pPr>
              <w:rPr>
                <w:sz w:val="22"/>
                <w:szCs w:val="22"/>
              </w:rPr>
            </w:pPr>
            <w:r>
              <w:rPr>
                <w:sz w:val="22"/>
                <w:szCs w:val="22"/>
              </w:rPr>
              <w:t>Dr. Glen Bishop</w:t>
            </w:r>
          </w:p>
        </w:tc>
        <w:tc>
          <w:tcPr>
            <w:tcW w:w="2833" w:type="dxa"/>
            <w:shd w:val="clear" w:color="auto" w:fill="auto"/>
          </w:tcPr>
          <w:p w14:paraId="405C59B7" w14:textId="77777777" w:rsidR="00CF01D2" w:rsidRPr="00D04F96" w:rsidRDefault="009C3BEC" w:rsidP="00CF01D2">
            <w:pPr>
              <w:rPr>
                <w:sz w:val="22"/>
                <w:szCs w:val="22"/>
              </w:rPr>
            </w:pPr>
            <w:r>
              <w:rPr>
                <w:sz w:val="22"/>
                <w:szCs w:val="22"/>
              </w:rPr>
              <w:t>Dr. Joshua Lockyer</w:t>
            </w:r>
          </w:p>
        </w:tc>
      </w:tr>
      <w:tr w:rsidR="00CF01D2" w:rsidRPr="00D04F96" w14:paraId="16B5DDFF" w14:textId="77777777" w:rsidTr="007B654E">
        <w:tc>
          <w:tcPr>
            <w:tcW w:w="3377" w:type="dxa"/>
            <w:shd w:val="clear" w:color="auto" w:fill="auto"/>
          </w:tcPr>
          <w:p w14:paraId="104439A0" w14:textId="77777777" w:rsidR="00CF01D2" w:rsidRPr="00D04F96" w:rsidRDefault="009C3BEC" w:rsidP="00CF01D2">
            <w:pPr>
              <w:rPr>
                <w:sz w:val="22"/>
                <w:szCs w:val="22"/>
              </w:rPr>
            </w:pPr>
            <w:r>
              <w:rPr>
                <w:sz w:val="22"/>
                <w:szCs w:val="22"/>
              </w:rPr>
              <w:t xml:space="preserve">Dr. Pam </w:t>
            </w:r>
            <w:proofErr w:type="spellStart"/>
            <w:r>
              <w:rPr>
                <w:sz w:val="22"/>
                <w:szCs w:val="22"/>
              </w:rPr>
              <w:t>Carr</w:t>
            </w:r>
            <w:proofErr w:type="spellEnd"/>
          </w:p>
        </w:tc>
        <w:tc>
          <w:tcPr>
            <w:tcW w:w="2833" w:type="dxa"/>
            <w:shd w:val="clear" w:color="auto" w:fill="auto"/>
          </w:tcPr>
          <w:p w14:paraId="24637616" w14:textId="77777777" w:rsidR="00CF01D2" w:rsidRPr="00D04F96" w:rsidRDefault="009C3BEC" w:rsidP="00CF01D2">
            <w:pPr>
              <w:rPr>
                <w:sz w:val="22"/>
                <w:szCs w:val="22"/>
              </w:rPr>
            </w:pPr>
            <w:r>
              <w:rPr>
                <w:sz w:val="22"/>
                <w:szCs w:val="22"/>
              </w:rPr>
              <w:t>Dr. Johnette Moody</w:t>
            </w:r>
          </w:p>
        </w:tc>
      </w:tr>
      <w:tr w:rsidR="00CF01D2" w:rsidRPr="00D04F96" w14:paraId="1DBE805E" w14:textId="77777777" w:rsidTr="007B654E">
        <w:tc>
          <w:tcPr>
            <w:tcW w:w="3377" w:type="dxa"/>
            <w:shd w:val="clear" w:color="auto" w:fill="auto"/>
          </w:tcPr>
          <w:p w14:paraId="5A12355C" w14:textId="77777777" w:rsidR="00CF01D2" w:rsidRPr="00D04F96" w:rsidRDefault="009C3BEC" w:rsidP="00CF01D2">
            <w:pPr>
              <w:rPr>
                <w:sz w:val="22"/>
                <w:szCs w:val="22"/>
              </w:rPr>
            </w:pPr>
            <w:r>
              <w:rPr>
                <w:sz w:val="22"/>
                <w:szCs w:val="22"/>
              </w:rPr>
              <w:t>Dr. Jon Clements</w:t>
            </w:r>
          </w:p>
        </w:tc>
        <w:tc>
          <w:tcPr>
            <w:tcW w:w="2833" w:type="dxa"/>
            <w:shd w:val="clear" w:color="auto" w:fill="auto"/>
          </w:tcPr>
          <w:p w14:paraId="0795ED55" w14:textId="77777777" w:rsidR="00CF01D2" w:rsidRPr="00D04F96" w:rsidRDefault="009C3BEC" w:rsidP="00CF01D2">
            <w:pPr>
              <w:rPr>
                <w:sz w:val="22"/>
                <w:szCs w:val="22"/>
              </w:rPr>
            </w:pPr>
            <w:r>
              <w:rPr>
                <w:sz w:val="22"/>
                <w:szCs w:val="22"/>
              </w:rPr>
              <w:t xml:space="preserve">Dr. Jeremy </w:t>
            </w:r>
            <w:proofErr w:type="spellStart"/>
            <w:r>
              <w:rPr>
                <w:sz w:val="22"/>
                <w:szCs w:val="22"/>
              </w:rPr>
              <w:t>Schwehm</w:t>
            </w:r>
            <w:proofErr w:type="spellEnd"/>
          </w:p>
        </w:tc>
      </w:tr>
      <w:tr w:rsidR="00631308" w:rsidRPr="00D04F96" w14:paraId="34706A0C" w14:textId="77777777" w:rsidTr="007B654E">
        <w:tc>
          <w:tcPr>
            <w:tcW w:w="3377" w:type="dxa"/>
            <w:shd w:val="clear" w:color="auto" w:fill="auto"/>
          </w:tcPr>
          <w:p w14:paraId="304F4940" w14:textId="77777777" w:rsidR="00631308" w:rsidRPr="00D04F96" w:rsidRDefault="00631308" w:rsidP="00631308">
            <w:pPr>
              <w:rPr>
                <w:sz w:val="22"/>
                <w:szCs w:val="22"/>
              </w:rPr>
            </w:pPr>
            <w:r>
              <w:rPr>
                <w:sz w:val="22"/>
                <w:szCs w:val="22"/>
              </w:rPr>
              <w:t>Dr. Michael Davis</w:t>
            </w:r>
          </w:p>
        </w:tc>
        <w:tc>
          <w:tcPr>
            <w:tcW w:w="2833" w:type="dxa"/>
            <w:shd w:val="clear" w:color="auto" w:fill="auto"/>
          </w:tcPr>
          <w:p w14:paraId="6CB9F171" w14:textId="0DEF74AF" w:rsidR="00631308" w:rsidRPr="00D04F96" w:rsidRDefault="00631308" w:rsidP="00631308">
            <w:pPr>
              <w:rPr>
                <w:sz w:val="22"/>
                <w:szCs w:val="22"/>
              </w:rPr>
            </w:pPr>
            <w:r>
              <w:rPr>
                <w:sz w:val="22"/>
                <w:szCs w:val="22"/>
              </w:rPr>
              <w:t>Dr. V. Carole Smith</w:t>
            </w:r>
          </w:p>
        </w:tc>
      </w:tr>
      <w:tr w:rsidR="00631308" w:rsidRPr="00D04F96" w14:paraId="11954F9A" w14:textId="77777777" w:rsidTr="007B654E">
        <w:tc>
          <w:tcPr>
            <w:tcW w:w="3377" w:type="dxa"/>
            <w:shd w:val="clear" w:color="auto" w:fill="auto"/>
          </w:tcPr>
          <w:p w14:paraId="57A11AB6" w14:textId="77777777" w:rsidR="00631308" w:rsidRPr="00D04F96" w:rsidRDefault="00631308" w:rsidP="00631308">
            <w:pPr>
              <w:rPr>
                <w:sz w:val="22"/>
                <w:szCs w:val="22"/>
              </w:rPr>
            </w:pPr>
            <w:r>
              <w:rPr>
                <w:sz w:val="22"/>
                <w:szCs w:val="22"/>
              </w:rPr>
              <w:t>Dr. Carey Ellis</w:t>
            </w:r>
          </w:p>
        </w:tc>
        <w:tc>
          <w:tcPr>
            <w:tcW w:w="2833" w:type="dxa"/>
            <w:shd w:val="clear" w:color="auto" w:fill="auto"/>
          </w:tcPr>
          <w:p w14:paraId="5A8A957A" w14:textId="365C18D8" w:rsidR="00631308" w:rsidRPr="00D04F96" w:rsidRDefault="00631308" w:rsidP="00631308">
            <w:pPr>
              <w:rPr>
                <w:sz w:val="22"/>
                <w:szCs w:val="22"/>
              </w:rPr>
            </w:pPr>
            <w:r>
              <w:rPr>
                <w:sz w:val="22"/>
                <w:szCs w:val="22"/>
              </w:rPr>
              <w:t>Dr. Sarah Stein</w:t>
            </w:r>
          </w:p>
        </w:tc>
      </w:tr>
      <w:tr w:rsidR="00631308" w:rsidRPr="00D04F96" w14:paraId="34D69510" w14:textId="77777777" w:rsidTr="007B654E">
        <w:tc>
          <w:tcPr>
            <w:tcW w:w="3377" w:type="dxa"/>
            <w:shd w:val="clear" w:color="auto" w:fill="auto"/>
          </w:tcPr>
          <w:p w14:paraId="281B781A" w14:textId="77777777" w:rsidR="00631308" w:rsidRPr="00D04F96" w:rsidRDefault="00631308" w:rsidP="00631308">
            <w:pPr>
              <w:rPr>
                <w:sz w:val="22"/>
                <w:szCs w:val="22"/>
              </w:rPr>
            </w:pPr>
            <w:r>
              <w:rPr>
                <w:sz w:val="22"/>
                <w:szCs w:val="22"/>
              </w:rPr>
              <w:t xml:space="preserve">Dr. David </w:t>
            </w:r>
            <w:proofErr w:type="spellStart"/>
            <w:r>
              <w:rPr>
                <w:sz w:val="22"/>
                <w:szCs w:val="22"/>
              </w:rPr>
              <w:t>Eshelman</w:t>
            </w:r>
            <w:proofErr w:type="spellEnd"/>
          </w:p>
        </w:tc>
        <w:tc>
          <w:tcPr>
            <w:tcW w:w="2833" w:type="dxa"/>
            <w:shd w:val="clear" w:color="auto" w:fill="auto"/>
          </w:tcPr>
          <w:p w14:paraId="40DB36EA" w14:textId="0631E3F3" w:rsidR="00631308" w:rsidRPr="00D04F96" w:rsidRDefault="00631308" w:rsidP="00631308">
            <w:pPr>
              <w:rPr>
                <w:sz w:val="22"/>
                <w:szCs w:val="22"/>
              </w:rPr>
            </w:pPr>
            <w:r>
              <w:rPr>
                <w:sz w:val="22"/>
                <w:szCs w:val="22"/>
              </w:rPr>
              <w:t xml:space="preserve">Dr. Bruce </w:t>
            </w:r>
            <w:proofErr w:type="spellStart"/>
            <w:r>
              <w:rPr>
                <w:sz w:val="22"/>
                <w:szCs w:val="22"/>
              </w:rPr>
              <w:t>Tedford</w:t>
            </w:r>
            <w:proofErr w:type="spellEnd"/>
          </w:p>
        </w:tc>
      </w:tr>
      <w:tr w:rsidR="00631308" w:rsidRPr="00D04F96" w14:paraId="09B980E5" w14:textId="77777777" w:rsidTr="007B654E">
        <w:tc>
          <w:tcPr>
            <w:tcW w:w="3377" w:type="dxa"/>
            <w:shd w:val="clear" w:color="auto" w:fill="auto"/>
          </w:tcPr>
          <w:p w14:paraId="2721496D" w14:textId="77777777" w:rsidR="00631308" w:rsidRPr="00D04F96" w:rsidRDefault="00631308" w:rsidP="00631308">
            <w:pPr>
              <w:rPr>
                <w:sz w:val="22"/>
                <w:szCs w:val="22"/>
              </w:rPr>
            </w:pPr>
            <w:r>
              <w:rPr>
                <w:sz w:val="22"/>
                <w:szCs w:val="22"/>
              </w:rPr>
              <w:t>Ms. Holly Ruth Gale</w:t>
            </w:r>
          </w:p>
        </w:tc>
        <w:tc>
          <w:tcPr>
            <w:tcW w:w="2833" w:type="dxa"/>
            <w:shd w:val="clear" w:color="auto" w:fill="auto"/>
          </w:tcPr>
          <w:p w14:paraId="430AA06E" w14:textId="43028DB6" w:rsidR="00631308" w:rsidRPr="00D04F96" w:rsidRDefault="00631308" w:rsidP="00631308">
            <w:pPr>
              <w:rPr>
                <w:sz w:val="22"/>
                <w:szCs w:val="22"/>
              </w:rPr>
            </w:pPr>
            <w:r w:rsidRPr="00A87080">
              <w:rPr>
                <w:sz w:val="22"/>
                <w:szCs w:val="22"/>
              </w:rPr>
              <w:t>Dr. Brendan Toner</w:t>
            </w:r>
          </w:p>
        </w:tc>
      </w:tr>
      <w:tr w:rsidR="00631308" w:rsidRPr="00D04F96" w14:paraId="06EA0E9E" w14:textId="77777777" w:rsidTr="007B654E">
        <w:tc>
          <w:tcPr>
            <w:tcW w:w="3377" w:type="dxa"/>
            <w:shd w:val="clear" w:color="auto" w:fill="auto"/>
          </w:tcPr>
          <w:p w14:paraId="2C927801" w14:textId="77777777" w:rsidR="00631308" w:rsidRPr="00D04F96" w:rsidRDefault="00631308" w:rsidP="00631308">
            <w:pPr>
              <w:rPr>
                <w:sz w:val="22"/>
                <w:szCs w:val="22"/>
              </w:rPr>
            </w:pPr>
            <w:r>
              <w:rPr>
                <w:sz w:val="22"/>
                <w:szCs w:val="22"/>
              </w:rPr>
              <w:t>Dr. Shellie Hanna</w:t>
            </w:r>
          </w:p>
        </w:tc>
        <w:tc>
          <w:tcPr>
            <w:tcW w:w="2833" w:type="dxa"/>
            <w:shd w:val="clear" w:color="auto" w:fill="auto"/>
          </w:tcPr>
          <w:p w14:paraId="0A129BA7" w14:textId="54034DF1" w:rsidR="00631308" w:rsidRPr="00D04F96" w:rsidRDefault="00631308" w:rsidP="00631308">
            <w:pPr>
              <w:rPr>
                <w:sz w:val="22"/>
                <w:szCs w:val="22"/>
              </w:rPr>
            </w:pPr>
            <w:r>
              <w:rPr>
                <w:sz w:val="22"/>
                <w:szCs w:val="22"/>
              </w:rPr>
              <w:t xml:space="preserve">Dr. Jack </w:t>
            </w:r>
            <w:proofErr w:type="spellStart"/>
            <w:r>
              <w:rPr>
                <w:sz w:val="22"/>
                <w:szCs w:val="22"/>
              </w:rPr>
              <w:t>Tucci</w:t>
            </w:r>
            <w:proofErr w:type="spellEnd"/>
          </w:p>
        </w:tc>
      </w:tr>
      <w:tr w:rsidR="00631308" w:rsidRPr="00D04F96" w14:paraId="06263021" w14:textId="77777777" w:rsidTr="007B654E">
        <w:tc>
          <w:tcPr>
            <w:tcW w:w="3377" w:type="dxa"/>
            <w:shd w:val="clear" w:color="auto" w:fill="auto"/>
          </w:tcPr>
          <w:p w14:paraId="5C3F78AC" w14:textId="77777777" w:rsidR="00631308" w:rsidRPr="00D04F96" w:rsidRDefault="00631308" w:rsidP="00631308">
            <w:pPr>
              <w:rPr>
                <w:sz w:val="22"/>
                <w:szCs w:val="22"/>
              </w:rPr>
            </w:pPr>
            <w:r>
              <w:rPr>
                <w:sz w:val="22"/>
                <w:szCs w:val="22"/>
              </w:rPr>
              <w:t>Dr. Newt Hilliard</w:t>
            </w:r>
          </w:p>
        </w:tc>
        <w:tc>
          <w:tcPr>
            <w:tcW w:w="2833" w:type="dxa"/>
            <w:shd w:val="clear" w:color="auto" w:fill="auto"/>
          </w:tcPr>
          <w:p w14:paraId="0A053DF2" w14:textId="1DD1F3B0" w:rsidR="00631308" w:rsidRPr="00D04F96" w:rsidRDefault="00631308" w:rsidP="00631308">
            <w:pPr>
              <w:rPr>
                <w:sz w:val="22"/>
                <w:szCs w:val="22"/>
              </w:rPr>
            </w:pPr>
            <w:r>
              <w:rPr>
                <w:sz w:val="22"/>
                <w:szCs w:val="22"/>
              </w:rPr>
              <w:t>Dr. Susan Underwood</w:t>
            </w:r>
          </w:p>
        </w:tc>
      </w:tr>
      <w:tr w:rsidR="00631308" w:rsidRPr="00D04F96" w14:paraId="553FC823" w14:textId="77777777" w:rsidTr="007B654E">
        <w:tc>
          <w:tcPr>
            <w:tcW w:w="3377" w:type="dxa"/>
            <w:shd w:val="clear" w:color="auto" w:fill="auto"/>
          </w:tcPr>
          <w:p w14:paraId="021112D8" w14:textId="77777777" w:rsidR="00631308" w:rsidRPr="00D04F96" w:rsidRDefault="00631308" w:rsidP="00631308">
            <w:pPr>
              <w:rPr>
                <w:sz w:val="22"/>
                <w:szCs w:val="22"/>
              </w:rPr>
            </w:pPr>
            <w:r>
              <w:rPr>
                <w:sz w:val="22"/>
                <w:szCs w:val="22"/>
              </w:rPr>
              <w:t>Dr. Scott Jordan</w:t>
            </w:r>
          </w:p>
        </w:tc>
        <w:tc>
          <w:tcPr>
            <w:tcW w:w="2833" w:type="dxa"/>
            <w:shd w:val="clear" w:color="auto" w:fill="auto"/>
          </w:tcPr>
          <w:p w14:paraId="640CAC6D" w14:textId="39814389" w:rsidR="00631308" w:rsidRPr="00D04F96" w:rsidRDefault="00631308" w:rsidP="00631308">
            <w:pPr>
              <w:rPr>
                <w:sz w:val="22"/>
                <w:szCs w:val="22"/>
              </w:rPr>
            </w:pPr>
          </w:p>
        </w:tc>
      </w:tr>
    </w:tbl>
    <w:p w14:paraId="30E937C3" w14:textId="77777777" w:rsidR="00A320EA" w:rsidRDefault="00A320EA" w:rsidP="008E5C0F">
      <w:pPr>
        <w:rPr>
          <w:sz w:val="22"/>
          <w:szCs w:val="22"/>
        </w:rPr>
      </w:pPr>
    </w:p>
    <w:p w14:paraId="5DBEBC3B" w14:textId="258315D4" w:rsidR="005C6208" w:rsidRDefault="00631308" w:rsidP="008E5C0F">
      <w:pPr>
        <w:rPr>
          <w:sz w:val="22"/>
          <w:szCs w:val="22"/>
        </w:rPr>
      </w:pPr>
      <w:r>
        <w:rPr>
          <w:sz w:val="22"/>
          <w:szCs w:val="22"/>
        </w:rPr>
        <w:t xml:space="preserve">Dr. Monty Smith was absent.  Dr. Phillip </w:t>
      </w:r>
      <w:proofErr w:type="spellStart"/>
      <w:r>
        <w:rPr>
          <w:sz w:val="22"/>
          <w:szCs w:val="22"/>
        </w:rPr>
        <w:t>Bridgmon</w:t>
      </w:r>
      <w:proofErr w:type="spellEnd"/>
      <w:r>
        <w:rPr>
          <w:sz w:val="22"/>
          <w:szCs w:val="22"/>
        </w:rPr>
        <w:t>, Ms. Jennifer McNeely</w:t>
      </w:r>
      <w:r w:rsidR="00863102">
        <w:rPr>
          <w:sz w:val="22"/>
          <w:szCs w:val="22"/>
        </w:rPr>
        <w:t xml:space="preserve">, </w:t>
      </w:r>
      <w:r w:rsidR="0070741B">
        <w:rPr>
          <w:sz w:val="22"/>
          <w:szCs w:val="22"/>
        </w:rPr>
        <w:t xml:space="preserve">Ms. </w:t>
      </w:r>
      <w:r w:rsidR="00863102">
        <w:rPr>
          <w:sz w:val="22"/>
          <w:szCs w:val="22"/>
        </w:rPr>
        <w:t xml:space="preserve">Tammy </w:t>
      </w:r>
      <w:proofErr w:type="spellStart"/>
      <w:r w:rsidR="00863102">
        <w:rPr>
          <w:sz w:val="22"/>
          <w:szCs w:val="22"/>
        </w:rPr>
        <w:t>Gaurino</w:t>
      </w:r>
      <w:proofErr w:type="spellEnd"/>
      <w:r w:rsidR="00863102">
        <w:rPr>
          <w:sz w:val="22"/>
          <w:szCs w:val="22"/>
        </w:rPr>
        <w:t xml:space="preserve">, </w:t>
      </w:r>
      <w:r w:rsidR="0070741B">
        <w:rPr>
          <w:sz w:val="22"/>
          <w:szCs w:val="22"/>
        </w:rPr>
        <w:t xml:space="preserve">Ms. </w:t>
      </w:r>
      <w:r w:rsidR="00863102">
        <w:rPr>
          <w:sz w:val="22"/>
          <w:szCs w:val="22"/>
        </w:rPr>
        <w:t xml:space="preserve">Holli Weiss, </w:t>
      </w:r>
      <w:r w:rsidR="0070741B">
        <w:rPr>
          <w:sz w:val="22"/>
          <w:szCs w:val="22"/>
        </w:rPr>
        <w:t xml:space="preserve">Dr. </w:t>
      </w:r>
      <w:r w:rsidR="00863102">
        <w:rPr>
          <w:sz w:val="22"/>
          <w:szCs w:val="22"/>
        </w:rPr>
        <w:t xml:space="preserve">Jeff Robertson, </w:t>
      </w:r>
      <w:r w:rsidR="0070741B">
        <w:rPr>
          <w:sz w:val="22"/>
          <w:szCs w:val="22"/>
        </w:rPr>
        <w:t xml:space="preserve">Dr. </w:t>
      </w:r>
      <w:r w:rsidR="00863102">
        <w:rPr>
          <w:sz w:val="22"/>
          <w:szCs w:val="22"/>
        </w:rPr>
        <w:t>Jeffrey Woods</w:t>
      </w:r>
      <w:r w:rsidR="00D44B64">
        <w:rPr>
          <w:sz w:val="22"/>
          <w:szCs w:val="22"/>
        </w:rPr>
        <w:t xml:space="preserve">, </w:t>
      </w:r>
      <w:r w:rsidR="00572A62">
        <w:rPr>
          <w:sz w:val="22"/>
          <w:szCs w:val="22"/>
        </w:rPr>
        <w:t xml:space="preserve">Dr. </w:t>
      </w:r>
      <w:r w:rsidR="00D44B64">
        <w:rPr>
          <w:sz w:val="22"/>
          <w:szCs w:val="22"/>
        </w:rPr>
        <w:t xml:space="preserve">Robin </w:t>
      </w:r>
      <w:proofErr w:type="spellStart"/>
      <w:r w:rsidR="00D44B64">
        <w:rPr>
          <w:sz w:val="22"/>
          <w:szCs w:val="22"/>
        </w:rPr>
        <w:t>Lasey</w:t>
      </w:r>
      <w:proofErr w:type="spellEnd"/>
      <w:r w:rsidR="00D44B64">
        <w:rPr>
          <w:sz w:val="22"/>
          <w:szCs w:val="22"/>
        </w:rPr>
        <w:t xml:space="preserve">, </w:t>
      </w:r>
      <w:r w:rsidR="00572A62">
        <w:rPr>
          <w:sz w:val="22"/>
          <w:szCs w:val="22"/>
        </w:rPr>
        <w:t xml:space="preserve">Dr. </w:t>
      </w:r>
      <w:r w:rsidR="00D44B64">
        <w:rPr>
          <w:sz w:val="22"/>
          <w:szCs w:val="22"/>
        </w:rPr>
        <w:t xml:space="preserve">Carl </w:t>
      </w:r>
      <w:proofErr w:type="spellStart"/>
      <w:r w:rsidR="00D44B64">
        <w:rPr>
          <w:sz w:val="22"/>
          <w:szCs w:val="22"/>
        </w:rPr>
        <w:t>Brucker</w:t>
      </w:r>
      <w:proofErr w:type="spellEnd"/>
      <w:r w:rsidR="00F5593F">
        <w:rPr>
          <w:sz w:val="22"/>
          <w:szCs w:val="22"/>
        </w:rPr>
        <w:t xml:space="preserve">, </w:t>
      </w:r>
      <w:r w:rsidR="00572A62">
        <w:rPr>
          <w:sz w:val="22"/>
          <w:szCs w:val="22"/>
        </w:rPr>
        <w:t xml:space="preserve">Ms. </w:t>
      </w:r>
      <w:r w:rsidR="00F5593F">
        <w:rPr>
          <w:sz w:val="22"/>
          <w:szCs w:val="22"/>
        </w:rPr>
        <w:t xml:space="preserve">Pat Chronister, </w:t>
      </w:r>
      <w:r w:rsidR="00572A62">
        <w:rPr>
          <w:sz w:val="22"/>
          <w:szCs w:val="22"/>
        </w:rPr>
        <w:t xml:space="preserve">Mr. </w:t>
      </w:r>
      <w:r w:rsidR="00F5593F">
        <w:rPr>
          <w:sz w:val="22"/>
          <w:szCs w:val="22"/>
        </w:rPr>
        <w:t xml:space="preserve">Robert Freeman, </w:t>
      </w:r>
      <w:r w:rsidR="00572A62">
        <w:rPr>
          <w:sz w:val="22"/>
          <w:szCs w:val="22"/>
        </w:rPr>
        <w:t xml:space="preserve">Ms. </w:t>
      </w:r>
      <w:r w:rsidR="00F5593F">
        <w:rPr>
          <w:sz w:val="22"/>
          <w:szCs w:val="22"/>
        </w:rPr>
        <w:t xml:space="preserve">Kylie Duncan, </w:t>
      </w:r>
      <w:r w:rsidR="00572A62">
        <w:rPr>
          <w:sz w:val="22"/>
          <w:szCs w:val="22"/>
        </w:rPr>
        <w:t xml:space="preserve">Ms. </w:t>
      </w:r>
      <w:r w:rsidR="00F5593F">
        <w:rPr>
          <w:sz w:val="22"/>
          <w:szCs w:val="22"/>
        </w:rPr>
        <w:t xml:space="preserve">Rebecca </w:t>
      </w:r>
      <w:proofErr w:type="spellStart"/>
      <w:r w:rsidR="00F5593F">
        <w:rPr>
          <w:sz w:val="22"/>
          <w:szCs w:val="22"/>
        </w:rPr>
        <w:t>Lacava</w:t>
      </w:r>
      <w:proofErr w:type="spellEnd"/>
      <w:r w:rsidR="002B76E0">
        <w:rPr>
          <w:sz w:val="22"/>
          <w:szCs w:val="22"/>
        </w:rPr>
        <w:t xml:space="preserve">, </w:t>
      </w:r>
      <w:r w:rsidR="00572A62">
        <w:rPr>
          <w:sz w:val="22"/>
          <w:szCs w:val="22"/>
        </w:rPr>
        <w:t xml:space="preserve">Ms. </w:t>
      </w:r>
      <w:r w:rsidR="002B76E0">
        <w:rPr>
          <w:sz w:val="22"/>
          <w:szCs w:val="22"/>
        </w:rPr>
        <w:t>Tammy Weaver</w:t>
      </w:r>
      <w:r w:rsidR="0070741B">
        <w:rPr>
          <w:sz w:val="22"/>
          <w:szCs w:val="22"/>
        </w:rPr>
        <w:t xml:space="preserve">, and </w:t>
      </w:r>
      <w:r w:rsidR="00572A62">
        <w:rPr>
          <w:sz w:val="22"/>
          <w:szCs w:val="22"/>
        </w:rPr>
        <w:t xml:space="preserve">Mr. </w:t>
      </w:r>
      <w:r w:rsidR="0070741B">
        <w:rPr>
          <w:sz w:val="22"/>
          <w:szCs w:val="22"/>
        </w:rPr>
        <w:t xml:space="preserve">Thomas Pennington, Dr. Tara Hart </w:t>
      </w:r>
      <w:r>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72F22B6E"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001687">
              <w:rPr>
                <w:sz w:val="22"/>
                <w:szCs w:val="22"/>
              </w:rPr>
              <w:t xml:space="preserve"> at 3:00 pm.</w:t>
            </w:r>
          </w:p>
        </w:tc>
      </w:tr>
      <w:tr w:rsidR="00384033" w:rsidRPr="00A96408" w14:paraId="3C687F6F" w14:textId="77777777" w:rsidTr="00384033">
        <w:trPr>
          <w:trHeight w:val="1147"/>
        </w:trPr>
        <w:tc>
          <w:tcPr>
            <w:tcW w:w="2250" w:type="dxa"/>
          </w:tcPr>
          <w:p w14:paraId="78C2797B" w14:textId="77777777" w:rsidR="00384033" w:rsidRDefault="00384033" w:rsidP="00384033">
            <w:pPr>
              <w:rPr>
                <w:sz w:val="22"/>
                <w:szCs w:val="22"/>
              </w:rPr>
            </w:pPr>
            <w:r>
              <w:rPr>
                <w:sz w:val="22"/>
                <w:szCs w:val="22"/>
              </w:rPr>
              <w:t>A</w:t>
            </w:r>
            <w:r w:rsidRPr="00482A0B">
              <w:rPr>
                <w:sz w:val="22"/>
                <w:szCs w:val="22"/>
              </w:rPr>
              <w:t>PPROVAL OF MINUTE</w:t>
            </w:r>
            <w:r>
              <w:rPr>
                <w:sz w:val="22"/>
                <w:szCs w:val="22"/>
              </w:rPr>
              <w:t>S</w:t>
            </w:r>
          </w:p>
          <w:p w14:paraId="3C3A8F78" w14:textId="77777777" w:rsidR="00384033" w:rsidRPr="00374A18" w:rsidRDefault="00384033" w:rsidP="00524F85">
            <w:pPr>
              <w:rPr>
                <w:sz w:val="22"/>
                <w:szCs w:val="22"/>
              </w:rPr>
            </w:pPr>
          </w:p>
        </w:tc>
        <w:tc>
          <w:tcPr>
            <w:tcW w:w="8422" w:type="dxa"/>
          </w:tcPr>
          <w:p w14:paraId="2D9EB3E7" w14:textId="2B7BC970" w:rsidR="00384033" w:rsidRDefault="00631308" w:rsidP="00384033">
            <w:pPr>
              <w:rPr>
                <w:sz w:val="22"/>
                <w:szCs w:val="22"/>
              </w:rPr>
            </w:pPr>
            <w:r>
              <w:rPr>
                <w:sz w:val="22"/>
                <w:szCs w:val="22"/>
              </w:rPr>
              <w:t>Dr. Susan Underwood moved to approve the minutes from the August 21, 2018, organizational meeting. Dr. Joshua Lockyer seconded.  Minutes were approved.</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06FE7DB3" w14:textId="5A97A814" w:rsidR="007F4DEE" w:rsidRDefault="00631308" w:rsidP="00384033">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reported that ATU had an excellence change of hosting the Governor’s School for the next three years.  The decision on whether ATU would host the program for 400 gifted high school seniors will be announced this week by the Arkansas Board of Education.  The school is funded by a state grant of $650,000.  In addition Dr. </w:t>
            </w:r>
            <w:proofErr w:type="spellStart"/>
            <w:r>
              <w:rPr>
                <w:sz w:val="22"/>
                <w:szCs w:val="22"/>
              </w:rPr>
              <w:t>Bridgmon</w:t>
            </w:r>
            <w:proofErr w:type="spellEnd"/>
            <w:r>
              <w:rPr>
                <w:sz w:val="22"/>
                <w:szCs w:val="22"/>
              </w:rPr>
              <w:t xml:space="preserve"> announced that input regarding the new ATU web site should be sent to him.</w:t>
            </w:r>
            <w:r w:rsidR="00863102">
              <w:rPr>
                <w:sz w:val="22"/>
                <w:szCs w:val="22"/>
              </w:rPr>
              <w:t xml:space="preserve">  Dr. </w:t>
            </w:r>
            <w:proofErr w:type="spellStart"/>
            <w:r w:rsidR="00863102">
              <w:rPr>
                <w:sz w:val="22"/>
                <w:szCs w:val="22"/>
              </w:rPr>
              <w:t>Bridgmon</w:t>
            </w:r>
            <w:proofErr w:type="spellEnd"/>
            <w:r w:rsidR="00863102">
              <w:rPr>
                <w:sz w:val="22"/>
                <w:szCs w:val="22"/>
              </w:rPr>
              <w:t xml:space="preserve"> also stated that the search for a new VPAA should be getting underway in the coming months.  The search will be headed up by a search firm.  He expressed his desire that faculty cooperate with the search firm in the process.  Also, the search for a new Dean of the Graduate College will also be conducted by a search firm, but not the same one as for the VPAA.  Dr. </w:t>
            </w:r>
            <w:proofErr w:type="spellStart"/>
            <w:r w:rsidR="00863102">
              <w:rPr>
                <w:sz w:val="22"/>
                <w:szCs w:val="22"/>
              </w:rPr>
              <w:t>Bridgmon</w:t>
            </w:r>
            <w:proofErr w:type="spellEnd"/>
            <w:r w:rsidR="00863102">
              <w:rPr>
                <w:sz w:val="22"/>
                <w:szCs w:val="22"/>
              </w:rPr>
              <w:t xml:space="preserve"> stated that several complaints had been received about pets on campus and suggested that there is no specific policy on pets and that is an area in which the Faculty Senate may want to develop and recommend a policy.  Tammy </w:t>
            </w:r>
            <w:proofErr w:type="spellStart"/>
            <w:r w:rsidR="00863102">
              <w:rPr>
                <w:sz w:val="22"/>
                <w:szCs w:val="22"/>
              </w:rPr>
              <w:t>Gaurino</w:t>
            </w:r>
            <w:proofErr w:type="spellEnd"/>
            <w:r w:rsidR="00863102">
              <w:rPr>
                <w:sz w:val="22"/>
                <w:szCs w:val="22"/>
              </w:rPr>
              <w:t>, Staff Senate Chair, agreed that pet policy had become a concern of that body a number of times recently in residence halls and on campus in general.</w:t>
            </w: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t>NEW BUSINESS</w:t>
            </w:r>
          </w:p>
          <w:p w14:paraId="3317D56F" w14:textId="12F46286" w:rsidR="007D4305" w:rsidRPr="007D4305" w:rsidRDefault="007D4305" w:rsidP="007D4305">
            <w:pPr>
              <w:pStyle w:val="ListParagraph"/>
              <w:numPr>
                <w:ilvl w:val="0"/>
                <w:numId w:val="2"/>
              </w:numPr>
              <w:rPr>
                <w:sz w:val="22"/>
                <w:szCs w:val="22"/>
              </w:rPr>
            </w:pPr>
            <w:r>
              <w:rPr>
                <w:sz w:val="22"/>
                <w:szCs w:val="22"/>
              </w:rPr>
              <w:t>Curricular items</w:t>
            </w:r>
          </w:p>
        </w:tc>
        <w:tc>
          <w:tcPr>
            <w:tcW w:w="8422" w:type="dxa"/>
          </w:tcPr>
          <w:p w14:paraId="0C410760" w14:textId="39084409" w:rsidR="007E658E" w:rsidRPr="00126F4C" w:rsidRDefault="00AA2879" w:rsidP="00C86102">
            <w:pPr>
              <w:rPr>
                <w:sz w:val="22"/>
                <w:szCs w:val="22"/>
              </w:rPr>
            </w:pPr>
            <w:r>
              <w:rPr>
                <w:sz w:val="22"/>
                <w:szCs w:val="22"/>
              </w:rPr>
              <w:t xml:space="preserve"> </w:t>
            </w:r>
            <w:r w:rsidR="00D44B64">
              <w:rPr>
                <w:sz w:val="22"/>
                <w:szCs w:val="22"/>
              </w:rPr>
              <w:t xml:space="preserve">Dr. Jeremy </w:t>
            </w:r>
            <w:proofErr w:type="spellStart"/>
            <w:r w:rsidR="00D44B64">
              <w:rPr>
                <w:sz w:val="22"/>
                <w:szCs w:val="22"/>
              </w:rPr>
              <w:t>Schwehm</w:t>
            </w:r>
            <w:proofErr w:type="spellEnd"/>
            <w:r w:rsidR="00D44B64">
              <w:rPr>
                <w:sz w:val="22"/>
                <w:szCs w:val="22"/>
              </w:rPr>
              <w:t xml:space="preserve"> moved to consider curricular items</w:t>
            </w:r>
            <w:r w:rsidR="002B76E0">
              <w:rPr>
                <w:sz w:val="22"/>
                <w:szCs w:val="22"/>
              </w:rPr>
              <w:t xml:space="preserve"> on the agenda</w:t>
            </w:r>
            <w:r w:rsidR="00D44B64">
              <w:rPr>
                <w:sz w:val="22"/>
                <w:szCs w:val="22"/>
              </w:rPr>
              <w:t xml:space="preserve"> as a group.  Dr. David </w:t>
            </w:r>
            <w:proofErr w:type="spellStart"/>
            <w:r w:rsidR="00D44B64">
              <w:rPr>
                <w:sz w:val="22"/>
                <w:szCs w:val="22"/>
              </w:rPr>
              <w:t>Eshelman</w:t>
            </w:r>
            <w:proofErr w:type="spellEnd"/>
            <w:r w:rsidR="00D44B64">
              <w:rPr>
                <w:sz w:val="22"/>
                <w:szCs w:val="22"/>
              </w:rPr>
              <w:t xml:space="preserve"> seconded the motion. Motion carried. Dr. Carl </w:t>
            </w:r>
            <w:proofErr w:type="spellStart"/>
            <w:r w:rsidR="00D44B64">
              <w:rPr>
                <w:sz w:val="22"/>
                <w:szCs w:val="22"/>
              </w:rPr>
              <w:t>Brucker</w:t>
            </w:r>
            <w:proofErr w:type="spellEnd"/>
            <w:r w:rsidR="00D44B64">
              <w:rPr>
                <w:sz w:val="22"/>
                <w:szCs w:val="22"/>
              </w:rPr>
              <w:t xml:space="preserve"> spoke in favor of the items.  Dr. Sara Stein spoke in favor of the items.  Dr. </w:t>
            </w:r>
            <w:proofErr w:type="spellStart"/>
            <w:r w:rsidR="00D44B64">
              <w:rPr>
                <w:sz w:val="22"/>
                <w:szCs w:val="22"/>
              </w:rPr>
              <w:t>Eshelman</w:t>
            </w:r>
            <w:proofErr w:type="spellEnd"/>
            <w:r w:rsidR="00D44B64">
              <w:rPr>
                <w:sz w:val="22"/>
                <w:szCs w:val="22"/>
              </w:rPr>
              <w:t xml:space="preserve"> moved to approve the curricular items.  Dr. Jack </w:t>
            </w:r>
            <w:proofErr w:type="spellStart"/>
            <w:r w:rsidR="00D44B64">
              <w:rPr>
                <w:sz w:val="22"/>
                <w:szCs w:val="22"/>
              </w:rPr>
              <w:t>Tucci</w:t>
            </w:r>
            <w:proofErr w:type="spellEnd"/>
            <w:r w:rsidR="00D44B64">
              <w:rPr>
                <w:sz w:val="22"/>
                <w:szCs w:val="22"/>
              </w:rPr>
              <w:t xml:space="preserve"> seconded the motion. The motion carried.</w:t>
            </w:r>
          </w:p>
        </w:tc>
      </w:tr>
      <w:tr w:rsidR="007D4305" w:rsidRPr="00A96408" w14:paraId="1A4059FC" w14:textId="77777777" w:rsidTr="00582320">
        <w:tc>
          <w:tcPr>
            <w:tcW w:w="2250" w:type="dxa"/>
          </w:tcPr>
          <w:p w14:paraId="02E39394" w14:textId="677F2B7B" w:rsidR="007D4305" w:rsidRPr="007D4305" w:rsidRDefault="007D4305" w:rsidP="007D4305">
            <w:pPr>
              <w:pStyle w:val="ListParagraph"/>
              <w:numPr>
                <w:ilvl w:val="0"/>
                <w:numId w:val="2"/>
              </w:numPr>
              <w:rPr>
                <w:sz w:val="22"/>
                <w:szCs w:val="22"/>
              </w:rPr>
            </w:pPr>
            <w:r>
              <w:rPr>
                <w:sz w:val="22"/>
                <w:szCs w:val="22"/>
              </w:rPr>
              <w:t>Arkansas Governor’s School</w:t>
            </w:r>
          </w:p>
        </w:tc>
        <w:tc>
          <w:tcPr>
            <w:tcW w:w="8422" w:type="dxa"/>
          </w:tcPr>
          <w:p w14:paraId="6FA14E28" w14:textId="38F1A2BE" w:rsidR="007D4305" w:rsidRDefault="00D44B64" w:rsidP="00C86102">
            <w:pPr>
              <w:rPr>
                <w:sz w:val="22"/>
                <w:szCs w:val="22"/>
              </w:rPr>
            </w:pPr>
            <w:r>
              <w:rPr>
                <w:sz w:val="22"/>
                <w:szCs w:val="22"/>
              </w:rPr>
              <w:t xml:space="preserve">Dr. Robin </w:t>
            </w:r>
            <w:proofErr w:type="spellStart"/>
            <w:r>
              <w:rPr>
                <w:sz w:val="22"/>
                <w:szCs w:val="22"/>
              </w:rPr>
              <w:t>Lasey</w:t>
            </w:r>
            <w:proofErr w:type="spellEnd"/>
            <w:r>
              <w:rPr>
                <w:sz w:val="22"/>
                <w:szCs w:val="22"/>
              </w:rPr>
              <w:t xml:space="preserve"> discussed the proposal to brink the Arkansas Governor’s School to the ATU campus next summer.  Many faculty were involved in the proposal and putting together the curriculum for the school.  400 Rising students will come to Tech for the school </w:t>
            </w:r>
            <w:r>
              <w:rPr>
                <w:sz w:val="22"/>
                <w:szCs w:val="22"/>
              </w:rPr>
              <w:lastRenderedPageBreak/>
              <w:t>should Tech</w:t>
            </w:r>
            <w:r w:rsidR="00C63C41">
              <w:rPr>
                <w:sz w:val="22"/>
                <w:szCs w:val="22"/>
              </w:rPr>
              <w:t xml:space="preserve"> be chosen to be the </w:t>
            </w:r>
            <w:proofErr w:type="gramStart"/>
            <w:r w:rsidR="00C63C41">
              <w:rPr>
                <w:sz w:val="22"/>
                <w:szCs w:val="22"/>
              </w:rPr>
              <w:t>host.</w:t>
            </w:r>
            <w:proofErr w:type="gramEnd"/>
            <w:r>
              <w:rPr>
                <w:sz w:val="22"/>
                <w:szCs w:val="22"/>
              </w:rPr>
              <w:t xml:space="preserve"> Significant opposition from Conway and Hendrix College was raised.  The decision should be announced Thursday or Friday.  Funding would come from Arkansas Department of Education.  Faculty can submit proposals to teach at the Governor’s School.  The theme for the coming year will be technology, past, present, and future.</w:t>
            </w:r>
            <w:r w:rsidR="00C63C41">
              <w:rPr>
                <w:sz w:val="22"/>
                <w:szCs w:val="22"/>
              </w:rPr>
              <w:t xml:space="preserve">  There will be a committee created by the ADE and that committee will be responsible for reviewing applications for teaching at the Governor’s School.  Being a Tech faculty member does not guarantee that you will </w:t>
            </w:r>
            <w:proofErr w:type="spellStart"/>
            <w:r w:rsidR="00C63C41">
              <w:rPr>
                <w:sz w:val="22"/>
                <w:szCs w:val="22"/>
              </w:rPr>
              <w:t>b</w:t>
            </w:r>
            <w:proofErr w:type="spellEnd"/>
            <w:r w:rsidR="00C63C41">
              <w:rPr>
                <w:sz w:val="22"/>
                <w:szCs w:val="22"/>
              </w:rPr>
              <w:t xml:space="preserve"> selected to participate and teach.</w:t>
            </w:r>
          </w:p>
        </w:tc>
      </w:tr>
      <w:tr w:rsidR="007D4305" w:rsidRPr="00A96408" w14:paraId="23D6C618" w14:textId="77777777" w:rsidTr="00582320">
        <w:tc>
          <w:tcPr>
            <w:tcW w:w="2250" w:type="dxa"/>
          </w:tcPr>
          <w:p w14:paraId="5AB5FE09" w14:textId="41316023" w:rsidR="007D4305" w:rsidRDefault="007D4305" w:rsidP="007D4305">
            <w:pPr>
              <w:pStyle w:val="ListParagraph"/>
              <w:numPr>
                <w:ilvl w:val="0"/>
                <w:numId w:val="2"/>
              </w:numPr>
              <w:rPr>
                <w:sz w:val="22"/>
                <w:szCs w:val="22"/>
              </w:rPr>
            </w:pPr>
            <w:r>
              <w:rPr>
                <w:sz w:val="22"/>
                <w:szCs w:val="22"/>
              </w:rPr>
              <w:lastRenderedPageBreak/>
              <w:t>Committee on Adjunct Support</w:t>
            </w:r>
          </w:p>
        </w:tc>
        <w:tc>
          <w:tcPr>
            <w:tcW w:w="8422" w:type="dxa"/>
          </w:tcPr>
          <w:p w14:paraId="12DF83FA" w14:textId="24853CEC" w:rsidR="007D4305" w:rsidRDefault="00F5593F" w:rsidP="00C86102">
            <w:pPr>
              <w:rPr>
                <w:sz w:val="22"/>
                <w:szCs w:val="22"/>
              </w:rPr>
            </w:pPr>
            <w:r>
              <w:rPr>
                <w:sz w:val="22"/>
                <w:szCs w:val="22"/>
              </w:rPr>
              <w:t xml:space="preserve">Jennifer McNeely reported from the Committee on Adjunct Support.  Committee would like to see more inclusion of adjuncts by being allowed to serve on more committees, access to health insurance, or at least access to the wellness center, and payment for classes taught processed more quickly.  Dr. </w:t>
            </w:r>
            <w:proofErr w:type="spellStart"/>
            <w:r>
              <w:rPr>
                <w:sz w:val="22"/>
                <w:szCs w:val="22"/>
              </w:rPr>
              <w:t>Eshelman</w:t>
            </w:r>
            <w:proofErr w:type="spellEnd"/>
            <w:r>
              <w:rPr>
                <w:sz w:val="22"/>
                <w:szCs w:val="22"/>
              </w:rPr>
              <w:t xml:space="preserve"> moved to support the document from the Adjunct Committee that was circulated as part of the agenda.  Dr. </w:t>
            </w:r>
            <w:proofErr w:type="spellStart"/>
            <w:r>
              <w:rPr>
                <w:sz w:val="22"/>
                <w:szCs w:val="22"/>
              </w:rPr>
              <w:t>Tucci</w:t>
            </w:r>
            <w:proofErr w:type="spellEnd"/>
            <w:r>
              <w:rPr>
                <w:sz w:val="22"/>
                <w:szCs w:val="22"/>
              </w:rPr>
              <w:t xml:space="preserve"> seconded the motion.  The motion carried.  A committee was then formed to examine the inclusion of more adjuncts on committees.  Dr. </w:t>
            </w:r>
            <w:proofErr w:type="spellStart"/>
            <w:r>
              <w:rPr>
                <w:sz w:val="22"/>
                <w:szCs w:val="22"/>
              </w:rPr>
              <w:t>Eshelman</w:t>
            </w:r>
            <w:proofErr w:type="spellEnd"/>
            <w:r>
              <w:rPr>
                <w:sz w:val="22"/>
                <w:szCs w:val="22"/>
              </w:rPr>
              <w:t xml:space="preserve">, Dr. </w:t>
            </w:r>
            <w:proofErr w:type="spellStart"/>
            <w:r>
              <w:rPr>
                <w:sz w:val="22"/>
                <w:szCs w:val="22"/>
              </w:rPr>
              <w:t>Schwehm</w:t>
            </w:r>
            <w:proofErr w:type="spellEnd"/>
            <w:r>
              <w:rPr>
                <w:sz w:val="22"/>
                <w:szCs w:val="22"/>
              </w:rPr>
              <w:t>, and Dr. Stein agreed to be on the committee.</w:t>
            </w:r>
          </w:p>
        </w:tc>
      </w:tr>
      <w:tr w:rsidR="007D4305" w:rsidRPr="00A96408" w14:paraId="724BA8E9" w14:textId="77777777" w:rsidTr="00582320">
        <w:tc>
          <w:tcPr>
            <w:tcW w:w="2250" w:type="dxa"/>
          </w:tcPr>
          <w:p w14:paraId="4970560F" w14:textId="154378CE" w:rsidR="007D4305" w:rsidRDefault="007D4305" w:rsidP="007D4305">
            <w:pPr>
              <w:pStyle w:val="ListParagraph"/>
              <w:numPr>
                <w:ilvl w:val="0"/>
                <w:numId w:val="2"/>
              </w:numPr>
              <w:rPr>
                <w:sz w:val="22"/>
                <w:szCs w:val="22"/>
              </w:rPr>
            </w:pPr>
            <w:r>
              <w:rPr>
                <w:sz w:val="22"/>
                <w:szCs w:val="22"/>
              </w:rPr>
              <w:t>Insurance update</w:t>
            </w:r>
          </w:p>
        </w:tc>
        <w:tc>
          <w:tcPr>
            <w:tcW w:w="8422" w:type="dxa"/>
          </w:tcPr>
          <w:p w14:paraId="75A266B8" w14:textId="351E7F6B" w:rsidR="007D4305" w:rsidRDefault="00F5593F" w:rsidP="00C86102">
            <w:pPr>
              <w:rPr>
                <w:sz w:val="22"/>
                <w:szCs w:val="22"/>
              </w:rPr>
            </w:pPr>
            <w:r>
              <w:rPr>
                <w:sz w:val="22"/>
                <w:szCs w:val="22"/>
              </w:rPr>
              <w:t>Mr. Freeman,</w:t>
            </w:r>
            <w:r w:rsidR="002B76E0">
              <w:rPr>
                <w:sz w:val="22"/>
                <w:szCs w:val="22"/>
              </w:rPr>
              <w:t xml:space="preserve"> Human Resources, provided an overview of insurance matters.  An increase of 24.2% is expected for medical insurance.  The university would absorb as much of the increase as possible.  Open enrollment will be November 5 through November 16.  The insurer reported a loss of over two million dollars on the ATU contract last year.  Insurance will be on the October 18 Board meeting.  The insurance recommendation will go to the executive committee on September 26.</w:t>
            </w:r>
          </w:p>
        </w:tc>
      </w:tr>
      <w:tr w:rsidR="007D4305" w:rsidRPr="00A96408" w14:paraId="78F8F599" w14:textId="77777777" w:rsidTr="00582320">
        <w:tc>
          <w:tcPr>
            <w:tcW w:w="2250" w:type="dxa"/>
          </w:tcPr>
          <w:p w14:paraId="66CF32CE" w14:textId="1896E88E" w:rsidR="007D4305" w:rsidRDefault="007D4305" w:rsidP="007D4305">
            <w:pPr>
              <w:pStyle w:val="ListParagraph"/>
              <w:numPr>
                <w:ilvl w:val="0"/>
                <w:numId w:val="2"/>
              </w:numPr>
              <w:rPr>
                <w:sz w:val="22"/>
                <w:szCs w:val="22"/>
              </w:rPr>
            </w:pPr>
            <w:r>
              <w:rPr>
                <w:sz w:val="22"/>
                <w:szCs w:val="22"/>
              </w:rPr>
              <w:t>Date Change for December Meeting</w:t>
            </w:r>
          </w:p>
        </w:tc>
        <w:tc>
          <w:tcPr>
            <w:tcW w:w="8422" w:type="dxa"/>
          </w:tcPr>
          <w:p w14:paraId="35DCF6E8" w14:textId="795C4A03" w:rsidR="007D4305" w:rsidRDefault="002B76E0" w:rsidP="00C86102">
            <w:pPr>
              <w:rPr>
                <w:sz w:val="22"/>
                <w:szCs w:val="22"/>
              </w:rPr>
            </w:pPr>
            <w:r>
              <w:rPr>
                <w:sz w:val="22"/>
                <w:szCs w:val="22"/>
              </w:rPr>
              <w:t>The December meeting of the Faculty Senate will be Wednesday, December 5, at 1:00 pm.</w:t>
            </w:r>
          </w:p>
        </w:tc>
      </w:tr>
      <w:tr w:rsidR="007D4305" w:rsidRPr="00A96408" w14:paraId="380787AE" w14:textId="77777777" w:rsidTr="00582320">
        <w:tc>
          <w:tcPr>
            <w:tcW w:w="2250" w:type="dxa"/>
          </w:tcPr>
          <w:p w14:paraId="6F19FCEC" w14:textId="77777777" w:rsidR="007D4305" w:rsidRDefault="007D4305" w:rsidP="007D4305">
            <w:pPr>
              <w:rPr>
                <w:sz w:val="22"/>
                <w:szCs w:val="22"/>
              </w:rPr>
            </w:pPr>
            <w:r>
              <w:rPr>
                <w:sz w:val="22"/>
                <w:szCs w:val="22"/>
              </w:rPr>
              <w:t>OLD BUSINESS</w:t>
            </w:r>
          </w:p>
          <w:p w14:paraId="2FC85719" w14:textId="523701F8" w:rsidR="007D4305" w:rsidRPr="007D4305" w:rsidRDefault="007D4305" w:rsidP="007D4305">
            <w:pPr>
              <w:pStyle w:val="ListParagraph"/>
              <w:numPr>
                <w:ilvl w:val="0"/>
                <w:numId w:val="5"/>
              </w:numPr>
              <w:rPr>
                <w:sz w:val="22"/>
                <w:szCs w:val="22"/>
              </w:rPr>
            </w:pPr>
            <w:r>
              <w:rPr>
                <w:sz w:val="22"/>
                <w:szCs w:val="22"/>
              </w:rPr>
              <w:t xml:space="preserve">FE for Excessive absences policy – Tammy </w:t>
            </w:r>
            <w:proofErr w:type="spellStart"/>
            <w:r>
              <w:rPr>
                <w:sz w:val="22"/>
                <w:szCs w:val="22"/>
              </w:rPr>
              <w:t>Weavey</w:t>
            </w:r>
            <w:proofErr w:type="spellEnd"/>
          </w:p>
        </w:tc>
        <w:tc>
          <w:tcPr>
            <w:tcW w:w="8422" w:type="dxa"/>
          </w:tcPr>
          <w:p w14:paraId="33C21760" w14:textId="4B310D69" w:rsidR="007D4305" w:rsidRDefault="003B3742" w:rsidP="003B3742">
            <w:pPr>
              <w:rPr>
                <w:sz w:val="22"/>
                <w:szCs w:val="22"/>
              </w:rPr>
            </w:pPr>
            <w:r>
              <w:rPr>
                <w:sz w:val="22"/>
                <w:szCs w:val="22"/>
              </w:rPr>
              <w:t xml:space="preserve">Ms. </w:t>
            </w:r>
            <w:r w:rsidR="002B76E0">
              <w:rPr>
                <w:sz w:val="22"/>
                <w:szCs w:val="22"/>
              </w:rPr>
              <w:t xml:space="preserve">Tammy Weaver, Registrar, explained the change from FE to WN.  This policy had been developed by the </w:t>
            </w:r>
            <w:r>
              <w:rPr>
                <w:sz w:val="22"/>
                <w:szCs w:val="22"/>
              </w:rPr>
              <w:t xml:space="preserve">Admissions, Academic Standards, and Student Honors Committee.  The purpose of the WN is to eliminate the FE.  The FE counted as an F and could be awarded by faculty to a student for nonattendance.  The WN would be counted as a W or withdraw.  While having less of an impact on grade average, a WN could also mean that the student could fall below the minimum required hours for financial aid and scholarships.  Faculty who </w:t>
            </w:r>
            <w:proofErr w:type="spellStart"/>
            <w:r>
              <w:rPr>
                <w:sz w:val="22"/>
                <w:szCs w:val="22"/>
              </w:rPr>
              <w:t>forsee</w:t>
            </w:r>
            <w:proofErr w:type="spellEnd"/>
            <w:r>
              <w:rPr>
                <w:sz w:val="22"/>
                <w:szCs w:val="22"/>
              </w:rPr>
              <w:t xml:space="preserve"> the possibility of using the WN should include notice in syllabi.  Dr. </w:t>
            </w:r>
            <w:proofErr w:type="spellStart"/>
            <w:r>
              <w:rPr>
                <w:sz w:val="22"/>
                <w:szCs w:val="22"/>
              </w:rPr>
              <w:t>Eshelman</w:t>
            </w:r>
            <w:proofErr w:type="spellEnd"/>
            <w:r>
              <w:rPr>
                <w:sz w:val="22"/>
                <w:szCs w:val="22"/>
              </w:rPr>
              <w:t xml:space="preserve"> moved to support the new policy.  Dr. </w:t>
            </w:r>
            <w:proofErr w:type="spellStart"/>
            <w:r>
              <w:rPr>
                <w:sz w:val="22"/>
                <w:szCs w:val="22"/>
              </w:rPr>
              <w:t>Schwehm</w:t>
            </w:r>
            <w:proofErr w:type="spellEnd"/>
            <w:r>
              <w:rPr>
                <w:sz w:val="22"/>
                <w:szCs w:val="22"/>
              </w:rPr>
              <w:t xml:space="preserve"> seconded the motion.  Motion carried.</w:t>
            </w:r>
          </w:p>
        </w:tc>
      </w:tr>
      <w:tr w:rsidR="007D4305" w:rsidRPr="00A96408" w14:paraId="1146BABC" w14:textId="77777777" w:rsidTr="00582320">
        <w:tc>
          <w:tcPr>
            <w:tcW w:w="2250" w:type="dxa"/>
          </w:tcPr>
          <w:p w14:paraId="245E3C26" w14:textId="0D1EF67C" w:rsidR="007D4305" w:rsidRPr="007D4305" w:rsidRDefault="007D4305" w:rsidP="007D4305">
            <w:pPr>
              <w:pStyle w:val="ListParagraph"/>
              <w:numPr>
                <w:ilvl w:val="0"/>
                <w:numId w:val="5"/>
              </w:numPr>
              <w:rPr>
                <w:sz w:val="22"/>
                <w:szCs w:val="22"/>
              </w:rPr>
            </w:pPr>
            <w:r>
              <w:rPr>
                <w:sz w:val="22"/>
                <w:szCs w:val="22"/>
              </w:rPr>
              <w:t>Email confirmation of grade submission</w:t>
            </w:r>
          </w:p>
        </w:tc>
        <w:tc>
          <w:tcPr>
            <w:tcW w:w="8422" w:type="dxa"/>
          </w:tcPr>
          <w:p w14:paraId="4E363972" w14:textId="2825648A" w:rsidR="007D4305" w:rsidRDefault="003B3742" w:rsidP="00C86102">
            <w:pPr>
              <w:rPr>
                <w:sz w:val="22"/>
                <w:szCs w:val="22"/>
              </w:rPr>
            </w:pPr>
            <w:r>
              <w:rPr>
                <w:sz w:val="22"/>
                <w:szCs w:val="22"/>
              </w:rPr>
              <w:t>Ms. Weaver commented that email grade confirmation will be part of Banner 9 which will be gradually rolled out beginning in January.</w:t>
            </w:r>
          </w:p>
        </w:tc>
      </w:tr>
      <w:tr w:rsidR="007D4305" w:rsidRPr="00A96408" w14:paraId="60957075" w14:textId="77777777" w:rsidTr="00582320">
        <w:tc>
          <w:tcPr>
            <w:tcW w:w="2250" w:type="dxa"/>
          </w:tcPr>
          <w:p w14:paraId="23C02C4F" w14:textId="26291D25" w:rsidR="007D4305" w:rsidRDefault="007D4305" w:rsidP="007D4305">
            <w:pPr>
              <w:pStyle w:val="ListParagraph"/>
              <w:numPr>
                <w:ilvl w:val="0"/>
                <w:numId w:val="5"/>
              </w:numPr>
              <w:rPr>
                <w:sz w:val="22"/>
                <w:szCs w:val="22"/>
              </w:rPr>
            </w:pPr>
            <w:r>
              <w:rPr>
                <w:sz w:val="22"/>
                <w:szCs w:val="22"/>
              </w:rPr>
              <w:t>Faculty sick leave submission</w:t>
            </w:r>
          </w:p>
        </w:tc>
        <w:tc>
          <w:tcPr>
            <w:tcW w:w="8422" w:type="dxa"/>
          </w:tcPr>
          <w:p w14:paraId="1E709875" w14:textId="3A5251CC" w:rsidR="007D4305" w:rsidRDefault="003B3742" w:rsidP="00C86102">
            <w:pPr>
              <w:rPr>
                <w:sz w:val="22"/>
                <w:szCs w:val="22"/>
              </w:rPr>
            </w:pPr>
            <w:r>
              <w:rPr>
                <w:sz w:val="22"/>
                <w:szCs w:val="22"/>
              </w:rPr>
              <w:t>Postponed until next meeting.</w:t>
            </w:r>
          </w:p>
        </w:tc>
      </w:tr>
      <w:tr w:rsidR="007D4305" w:rsidRPr="00A96408" w14:paraId="0B839200" w14:textId="77777777" w:rsidTr="00582320">
        <w:tc>
          <w:tcPr>
            <w:tcW w:w="2250" w:type="dxa"/>
          </w:tcPr>
          <w:p w14:paraId="5C5106F1" w14:textId="6F6914EA" w:rsidR="007D4305" w:rsidRDefault="007D4305" w:rsidP="007D4305">
            <w:pPr>
              <w:pStyle w:val="ListParagraph"/>
              <w:numPr>
                <w:ilvl w:val="0"/>
                <w:numId w:val="5"/>
              </w:numPr>
              <w:rPr>
                <w:sz w:val="22"/>
                <w:szCs w:val="22"/>
              </w:rPr>
            </w:pPr>
            <w:r>
              <w:rPr>
                <w:sz w:val="22"/>
                <w:szCs w:val="22"/>
              </w:rPr>
              <w:t>Honor Code/Student Handbook updates</w:t>
            </w:r>
          </w:p>
        </w:tc>
        <w:tc>
          <w:tcPr>
            <w:tcW w:w="8422" w:type="dxa"/>
          </w:tcPr>
          <w:p w14:paraId="2B843F77" w14:textId="5330D9AB" w:rsidR="007D4305" w:rsidRDefault="003B3742" w:rsidP="00C86102">
            <w:pPr>
              <w:rPr>
                <w:sz w:val="22"/>
                <w:szCs w:val="22"/>
              </w:rPr>
            </w:pPr>
            <w:r>
              <w:rPr>
                <w:sz w:val="22"/>
                <w:szCs w:val="22"/>
              </w:rPr>
              <w:t>Postponed until next meeting.</w:t>
            </w:r>
          </w:p>
        </w:tc>
      </w:tr>
      <w:tr w:rsidR="007D4305" w:rsidRPr="00A96408" w14:paraId="3E4137BF" w14:textId="77777777" w:rsidTr="00582320">
        <w:tc>
          <w:tcPr>
            <w:tcW w:w="2250" w:type="dxa"/>
          </w:tcPr>
          <w:p w14:paraId="4FDD485E" w14:textId="38B9D9DB" w:rsidR="007D4305" w:rsidRDefault="007D4305" w:rsidP="007D4305">
            <w:pPr>
              <w:pStyle w:val="ListParagraph"/>
              <w:numPr>
                <w:ilvl w:val="0"/>
                <w:numId w:val="5"/>
              </w:numPr>
              <w:rPr>
                <w:sz w:val="22"/>
                <w:szCs w:val="22"/>
              </w:rPr>
            </w:pPr>
            <w:r>
              <w:rPr>
                <w:sz w:val="22"/>
                <w:szCs w:val="22"/>
              </w:rPr>
              <w:t>Faculty Excellence Awards</w:t>
            </w:r>
          </w:p>
        </w:tc>
        <w:tc>
          <w:tcPr>
            <w:tcW w:w="8422" w:type="dxa"/>
          </w:tcPr>
          <w:p w14:paraId="772E174F" w14:textId="0DACEA2E" w:rsidR="007D4305" w:rsidRDefault="003B3742" w:rsidP="00C86102">
            <w:pPr>
              <w:rPr>
                <w:sz w:val="22"/>
                <w:szCs w:val="22"/>
              </w:rPr>
            </w:pPr>
            <w:r>
              <w:rPr>
                <w:sz w:val="22"/>
                <w:szCs w:val="22"/>
              </w:rPr>
              <w:t xml:space="preserve">Dr. </w:t>
            </w:r>
            <w:proofErr w:type="spellStart"/>
            <w:r>
              <w:rPr>
                <w:sz w:val="22"/>
                <w:szCs w:val="22"/>
              </w:rPr>
              <w:t>Schwehm</w:t>
            </w:r>
            <w:proofErr w:type="spellEnd"/>
            <w:r w:rsidR="00164AFE">
              <w:rPr>
                <w:sz w:val="22"/>
                <w:szCs w:val="22"/>
              </w:rPr>
              <w:t xml:space="preserve"> reported that other universities have award for junior faculty with a monetary benefit attached to the award.  He could find no examples of awards for non-tenure track faculty.  A member of the Senate commented that awards for non-tenure track faculty could be pursued.  Dr. </w:t>
            </w:r>
            <w:proofErr w:type="spellStart"/>
            <w:r w:rsidR="00164AFE">
              <w:rPr>
                <w:sz w:val="22"/>
                <w:szCs w:val="22"/>
              </w:rPr>
              <w:t>Tucci</w:t>
            </w:r>
            <w:proofErr w:type="spellEnd"/>
            <w:r w:rsidR="00164AFE">
              <w:rPr>
                <w:sz w:val="22"/>
                <w:szCs w:val="22"/>
              </w:rPr>
              <w:t xml:space="preserve"> commented that the first concern should be the establishment of wards for tenure-track junior faculty.  Dr. Lockyer will work with Dr. </w:t>
            </w:r>
            <w:proofErr w:type="spellStart"/>
            <w:r w:rsidR="00164AFE">
              <w:rPr>
                <w:sz w:val="22"/>
                <w:szCs w:val="22"/>
              </w:rPr>
              <w:t>Schwehm</w:t>
            </w:r>
            <w:proofErr w:type="spellEnd"/>
            <w:r w:rsidR="00164AFE">
              <w:rPr>
                <w:sz w:val="22"/>
                <w:szCs w:val="22"/>
              </w:rPr>
              <w:t xml:space="preserve">, and Dr. </w:t>
            </w:r>
            <w:proofErr w:type="spellStart"/>
            <w:r w:rsidR="00164AFE">
              <w:rPr>
                <w:sz w:val="22"/>
                <w:szCs w:val="22"/>
              </w:rPr>
              <w:t>Tucci</w:t>
            </w:r>
            <w:proofErr w:type="spellEnd"/>
            <w:r w:rsidR="00164AFE">
              <w:rPr>
                <w:sz w:val="22"/>
                <w:szCs w:val="22"/>
              </w:rPr>
              <w:t>.</w:t>
            </w:r>
          </w:p>
        </w:tc>
      </w:tr>
      <w:tr w:rsidR="007D4305" w:rsidRPr="00A96408" w14:paraId="5D2F71E8" w14:textId="77777777" w:rsidTr="00582320">
        <w:tc>
          <w:tcPr>
            <w:tcW w:w="2250" w:type="dxa"/>
          </w:tcPr>
          <w:p w14:paraId="3E2F1A44" w14:textId="18D16F67" w:rsidR="007D4305" w:rsidRDefault="007D4305" w:rsidP="007D4305">
            <w:pPr>
              <w:pStyle w:val="ListParagraph"/>
              <w:numPr>
                <w:ilvl w:val="0"/>
                <w:numId w:val="5"/>
              </w:numPr>
              <w:rPr>
                <w:sz w:val="22"/>
                <w:szCs w:val="22"/>
              </w:rPr>
            </w:pPr>
            <w:r>
              <w:rPr>
                <w:sz w:val="22"/>
                <w:szCs w:val="22"/>
              </w:rPr>
              <w:t>Promotion and Tenure Procedural</w:t>
            </w:r>
          </w:p>
        </w:tc>
        <w:tc>
          <w:tcPr>
            <w:tcW w:w="8422" w:type="dxa"/>
          </w:tcPr>
          <w:p w14:paraId="300F7CB1" w14:textId="510C5D06" w:rsidR="007D4305" w:rsidRDefault="00164AFE" w:rsidP="00C86102">
            <w:pPr>
              <w:rPr>
                <w:sz w:val="22"/>
                <w:szCs w:val="22"/>
              </w:rPr>
            </w:pPr>
            <w:r>
              <w:rPr>
                <w:sz w:val="22"/>
                <w:szCs w:val="22"/>
              </w:rPr>
              <w:t xml:space="preserve">Workshop on new procedures will be held tomorrow.  Department Heads were offered training during the summer.  Dr. Woods is willing to meet with Department Committees to discuss the new procedures.  Some variation in Department procedures and standards is expected by the University.  The new procedures in the Faculty Handbook should be viewed as guidelines, not an evaluation rubric.  The DPTC, Department Head, and the appropriate Dean should work out T &amp; P policy at the department level.  Establish criteria now so people can decide on 9.17 whether to go with the new policy or remain under the old system for T &amp; P.  It is not absolutely necessary to have the new department procedures in place by 9.17 </w:t>
            </w:r>
            <w:r>
              <w:rPr>
                <w:sz w:val="22"/>
                <w:szCs w:val="22"/>
              </w:rPr>
              <w:lastRenderedPageBreak/>
              <w:t>as the policy will not go into effect until the next calendar year as we are half-way through the current year and cannot change midway through the current year.</w:t>
            </w:r>
          </w:p>
        </w:tc>
      </w:tr>
      <w:tr w:rsidR="007D4305" w:rsidRPr="00A96408" w14:paraId="74492434" w14:textId="77777777" w:rsidTr="00582320">
        <w:tc>
          <w:tcPr>
            <w:tcW w:w="2250" w:type="dxa"/>
          </w:tcPr>
          <w:p w14:paraId="541488DD" w14:textId="36FE0A45" w:rsidR="007D4305" w:rsidRDefault="007D4305" w:rsidP="007D4305">
            <w:pPr>
              <w:pStyle w:val="ListParagraph"/>
              <w:numPr>
                <w:ilvl w:val="0"/>
                <w:numId w:val="5"/>
              </w:numPr>
              <w:rPr>
                <w:sz w:val="22"/>
                <w:szCs w:val="22"/>
              </w:rPr>
            </w:pPr>
            <w:r>
              <w:rPr>
                <w:sz w:val="22"/>
                <w:szCs w:val="22"/>
              </w:rPr>
              <w:lastRenderedPageBreak/>
              <w:t>Meal reimbursement policy</w:t>
            </w:r>
          </w:p>
        </w:tc>
        <w:tc>
          <w:tcPr>
            <w:tcW w:w="8422" w:type="dxa"/>
          </w:tcPr>
          <w:p w14:paraId="32D36EA9" w14:textId="7BCD7218" w:rsidR="007D4305" w:rsidRDefault="00803FC9" w:rsidP="00803FC9">
            <w:pPr>
              <w:rPr>
                <w:sz w:val="22"/>
                <w:szCs w:val="22"/>
              </w:rPr>
            </w:pPr>
            <w:r>
              <w:rPr>
                <w:sz w:val="22"/>
                <w:szCs w:val="22"/>
              </w:rPr>
              <w:t xml:space="preserve">Senate voted to remove from agenda.  Dr. Clements moved Dr. </w:t>
            </w:r>
            <w:proofErr w:type="spellStart"/>
            <w:r>
              <w:rPr>
                <w:sz w:val="22"/>
                <w:szCs w:val="22"/>
              </w:rPr>
              <w:t>Eshelman</w:t>
            </w:r>
            <w:proofErr w:type="spellEnd"/>
            <w:r>
              <w:rPr>
                <w:sz w:val="22"/>
                <w:szCs w:val="22"/>
              </w:rPr>
              <w:t xml:space="preserve"> seconded.</w:t>
            </w:r>
          </w:p>
        </w:tc>
      </w:tr>
      <w:tr w:rsidR="007D4305" w:rsidRPr="00A96408" w14:paraId="4BC90F45" w14:textId="77777777" w:rsidTr="00582320">
        <w:tc>
          <w:tcPr>
            <w:tcW w:w="2250" w:type="dxa"/>
          </w:tcPr>
          <w:p w14:paraId="66A42C3B" w14:textId="0CEE86D6" w:rsidR="007D4305" w:rsidRDefault="007D4305" w:rsidP="007D4305">
            <w:pPr>
              <w:pStyle w:val="ListParagraph"/>
              <w:numPr>
                <w:ilvl w:val="0"/>
                <w:numId w:val="5"/>
              </w:numPr>
              <w:rPr>
                <w:sz w:val="22"/>
                <w:szCs w:val="22"/>
              </w:rPr>
            </w:pPr>
            <w:r>
              <w:rPr>
                <w:sz w:val="22"/>
                <w:szCs w:val="22"/>
              </w:rPr>
              <w:t>Timely feedback to students</w:t>
            </w:r>
          </w:p>
        </w:tc>
        <w:tc>
          <w:tcPr>
            <w:tcW w:w="8422" w:type="dxa"/>
          </w:tcPr>
          <w:p w14:paraId="4341BBA9" w14:textId="7241DE7D" w:rsidR="007D4305" w:rsidRDefault="00803FC9" w:rsidP="00C86102">
            <w:pPr>
              <w:rPr>
                <w:sz w:val="22"/>
                <w:szCs w:val="22"/>
              </w:rPr>
            </w:pPr>
            <w:r>
              <w:rPr>
                <w:sz w:val="22"/>
                <w:szCs w:val="22"/>
              </w:rPr>
              <w:t xml:space="preserve">Senate voted to remove from agenda. Dr. </w:t>
            </w:r>
            <w:proofErr w:type="spellStart"/>
            <w:r>
              <w:rPr>
                <w:sz w:val="22"/>
                <w:szCs w:val="22"/>
              </w:rPr>
              <w:t>Eshelman</w:t>
            </w:r>
            <w:proofErr w:type="spellEnd"/>
            <w:r>
              <w:rPr>
                <w:sz w:val="22"/>
                <w:szCs w:val="22"/>
              </w:rPr>
              <w:t xml:space="preserve"> moved. Dr. </w:t>
            </w:r>
            <w:proofErr w:type="spellStart"/>
            <w:r>
              <w:rPr>
                <w:sz w:val="22"/>
                <w:szCs w:val="22"/>
              </w:rPr>
              <w:t>Schwehm</w:t>
            </w:r>
            <w:proofErr w:type="spellEnd"/>
            <w:r>
              <w:rPr>
                <w:sz w:val="22"/>
                <w:szCs w:val="22"/>
              </w:rPr>
              <w:t xml:space="preserve"> seconded.</w:t>
            </w:r>
          </w:p>
        </w:tc>
      </w:tr>
      <w:tr w:rsidR="007D4305" w:rsidRPr="00A96408" w14:paraId="7B368CB4" w14:textId="77777777" w:rsidTr="00582320">
        <w:tc>
          <w:tcPr>
            <w:tcW w:w="2250" w:type="dxa"/>
          </w:tcPr>
          <w:p w14:paraId="08044416" w14:textId="2441D111" w:rsidR="007D4305" w:rsidRDefault="007D4305" w:rsidP="007D4305">
            <w:pPr>
              <w:pStyle w:val="ListParagraph"/>
              <w:numPr>
                <w:ilvl w:val="0"/>
                <w:numId w:val="5"/>
              </w:numPr>
              <w:rPr>
                <w:sz w:val="22"/>
                <w:szCs w:val="22"/>
              </w:rPr>
            </w:pPr>
            <w:r>
              <w:rPr>
                <w:sz w:val="22"/>
                <w:szCs w:val="22"/>
              </w:rPr>
              <w:t>Faculty Salary and Benefits Committee Charge</w:t>
            </w:r>
          </w:p>
        </w:tc>
        <w:tc>
          <w:tcPr>
            <w:tcW w:w="8422" w:type="dxa"/>
          </w:tcPr>
          <w:p w14:paraId="26B4A54F" w14:textId="12B88186" w:rsidR="007D4305" w:rsidRDefault="00803FC9" w:rsidP="00C86102">
            <w:pPr>
              <w:rPr>
                <w:sz w:val="22"/>
                <w:szCs w:val="22"/>
              </w:rPr>
            </w:pPr>
            <w:r>
              <w:rPr>
                <w:sz w:val="22"/>
                <w:szCs w:val="22"/>
              </w:rPr>
              <w:t>Dr. Bowen has formed a committee to look at salary compression.  The committee will be looking at sabbatical policy.</w:t>
            </w:r>
          </w:p>
        </w:tc>
      </w:tr>
      <w:tr w:rsidR="007D4305" w:rsidRPr="00A96408" w14:paraId="045F01D7" w14:textId="77777777" w:rsidTr="00582320">
        <w:tc>
          <w:tcPr>
            <w:tcW w:w="2250" w:type="dxa"/>
          </w:tcPr>
          <w:p w14:paraId="1EF940A1" w14:textId="6E70C964" w:rsidR="007D4305" w:rsidRDefault="007D4305" w:rsidP="007D4305">
            <w:pPr>
              <w:pStyle w:val="ListParagraph"/>
              <w:numPr>
                <w:ilvl w:val="0"/>
                <w:numId w:val="5"/>
              </w:numPr>
              <w:rPr>
                <w:sz w:val="22"/>
                <w:szCs w:val="22"/>
              </w:rPr>
            </w:pPr>
            <w:r>
              <w:rPr>
                <w:sz w:val="22"/>
                <w:szCs w:val="22"/>
              </w:rPr>
              <w:t xml:space="preserve">CETL Advisory Board Standing Committee – Dr. Robin </w:t>
            </w:r>
            <w:proofErr w:type="spellStart"/>
            <w:r>
              <w:rPr>
                <w:sz w:val="22"/>
                <w:szCs w:val="22"/>
              </w:rPr>
              <w:t>Lasey</w:t>
            </w:r>
            <w:proofErr w:type="spellEnd"/>
          </w:p>
        </w:tc>
        <w:tc>
          <w:tcPr>
            <w:tcW w:w="8422" w:type="dxa"/>
          </w:tcPr>
          <w:p w14:paraId="5B3110D1" w14:textId="703219DC" w:rsidR="007D4305" w:rsidRDefault="00572A62" w:rsidP="00C86102">
            <w:pPr>
              <w:rPr>
                <w:sz w:val="22"/>
                <w:szCs w:val="22"/>
              </w:rPr>
            </w:pPr>
            <w:r>
              <w:rPr>
                <w:sz w:val="22"/>
                <w:szCs w:val="22"/>
              </w:rPr>
              <w:t>Senate r</w:t>
            </w:r>
            <w:r w:rsidR="0070741B">
              <w:rPr>
                <w:sz w:val="22"/>
                <w:szCs w:val="22"/>
              </w:rPr>
              <w:t>emoved from the agenda</w:t>
            </w:r>
            <w:r>
              <w:rPr>
                <w:sz w:val="22"/>
                <w:szCs w:val="22"/>
              </w:rPr>
              <w:t xml:space="preserve"> Dr. </w:t>
            </w:r>
            <w:proofErr w:type="spellStart"/>
            <w:r>
              <w:rPr>
                <w:sz w:val="22"/>
                <w:szCs w:val="22"/>
              </w:rPr>
              <w:t>Eshelman</w:t>
            </w:r>
            <w:proofErr w:type="spellEnd"/>
            <w:r>
              <w:rPr>
                <w:sz w:val="22"/>
                <w:szCs w:val="22"/>
              </w:rPr>
              <w:t xml:space="preserve"> moved and Dr. Underwood seconded.</w:t>
            </w:r>
          </w:p>
        </w:tc>
      </w:tr>
      <w:tr w:rsidR="007D4305" w:rsidRPr="00A96408" w14:paraId="715B93FB" w14:textId="77777777" w:rsidTr="00582320">
        <w:tc>
          <w:tcPr>
            <w:tcW w:w="2250" w:type="dxa"/>
          </w:tcPr>
          <w:p w14:paraId="683810DC" w14:textId="3C53F614" w:rsidR="007D4305" w:rsidRDefault="007D4305" w:rsidP="007D4305">
            <w:pPr>
              <w:pStyle w:val="ListParagraph"/>
              <w:numPr>
                <w:ilvl w:val="0"/>
                <w:numId w:val="5"/>
              </w:numPr>
              <w:rPr>
                <w:sz w:val="22"/>
                <w:szCs w:val="22"/>
              </w:rPr>
            </w:pPr>
            <w:r>
              <w:rPr>
                <w:sz w:val="22"/>
                <w:szCs w:val="22"/>
              </w:rPr>
              <w:t>College Curriculum Committees</w:t>
            </w:r>
          </w:p>
        </w:tc>
        <w:tc>
          <w:tcPr>
            <w:tcW w:w="8422" w:type="dxa"/>
          </w:tcPr>
          <w:p w14:paraId="49EBAD13" w14:textId="3227EC23" w:rsidR="007D4305" w:rsidRDefault="00803FC9" w:rsidP="00C86102">
            <w:pPr>
              <w:rPr>
                <w:sz w:val="22"/>
                <w:szCs w:val="22"/>
              </w:rPr>
            </w:pPr>
            <w:r>
              <w:rPr>
                <w:sz w:val="22"/>
                <w:szCs w:val="22"/>
              </w:rPr>
              <w:t xml:space="preserve">Dr. Clements moved that this be tabled until the new VPAA takes office.  Bruce </w:t>
            </w:r>
            <w:proofErr w:type="spellStart"/>
            <w:r>
              <w:rPr>
                <w:sz w:val="22"/>
                <w:szCs w:val="22"/>
              </w:rPr>
              <w:t>Tedford</w:t>
            </w:r>
            <w:proofErr w:type="spellEnd"/>
            <w:r>
              <w:rPr>
                <w:sz w:val="22"/>
                <w:szCs w:val="22"/>
              </w:rPr>
              <w:t xml:space="preserve"> seconded.  Motion passed.</w:t>
            </w:r>
          </w:p>
        </w:tc>
      </w:tr>
      <w:tr w:rsidR="007D4305" w:rsidRPr="00A96408" w14:paraId="36DA77F8" w14:textId="77777777" w:rsidTr="00582320">
        <w:tc>
          <w:tcPr>
            <w:tcW w:w="2250" w:type="dxa"/>
          </w:tcPr>
          <w:p w14:paraId="605950A0" w14:textId="53FED300" w:rsidR="007D4305" w:rsidRDefault="007D4305" w:rsidP="007D4305">
            <w:pPr>
              <w:pStyle w:val="ListParagraph"/>
              <w:numPr>
                <w:ilvl w:val="0"/>
                <w:numId w:val="5"/>
              </w:numPr>
              <w:rPr>
                <w:sz w:val="22"/>
                <w:szCs w:val="22"/>
              </w:rPr>
            </w:pPr>
            <w:r>
              <w:rPr>
                <w:sz w:val="22"/>
                <w:szCs w:val="22"/>
              </w:rPr>
              <w:t>Budget Office/SPUI and Grant Facilitation</w:t>
            </w:r>
          </w:p>
        </w:tc>
        <w:tc>
          <w:tcPr>
            <w:tcW w:w="8422" w:type="dxa"/>
          </w:tcPr>
          <w:p w14:paraId="5D76EFCD" w14:textId="337EBF8F" w:rsidR="007D4305" w:rsidRDefault="00803FC9" w:rsidP="00C86102">
            <w:pPr>
              <w:rPr>
                <w:sz w:val="22"/>
                <w:szCs w:val="22"/>
              </w:rPr>
            </w:pPr>
            <w:r>
              <w:rPr>
                <w:sz w:val="22"/>
                <w:szCs w:val="22"/>
              </w:rPr>
              <w:t>Postponed until next meeting.</w:t>
            </w:r>
          </w:p>
        </w:tc>
      </w:tr>
      <w:tr w:rsidR="007D4305" w:rsidRPr="00A96408" w14:paraId="77EB435C" w14:textId="77777777" w:rsidTr="00582320">
        <w:tc>
          <w:tcPr>
            <w:tcW w:w="2250" w:type="dxa"/>
          </w:tcPr>
          <w:p w14:paraId="1E30F464" w14:textId="4C604BE7" w:rsidR="007D4305" w:rsidRDefault="007D4305" w:rsidP="007D4305">
            <w:pPr>
              <w:pStyle w:val="ListParagraph"/>
              <w:numPr>
                <w:ilvl w:val="0"/>
                <w:numId w:val="5"/>
              </w:numPr>
              <w:rPr>
                <w:sz w:val="22"/>
                <w:szCs w:val="22"/>
              </w:rPr>
            </w:pPr>
            <w:r>
              <w:rPr>
                <w:sz w:val="22"/>
                <w:szCs w:val="22"/>
              </w:rPr>
              <w:t>Indirect Costs</w:t>
            </w:r>
          </w:p>
        </w:tc>
        <w:tc>
          <w:tcPr>
            <w:tcW w:w="8422" w:type="dxa"/>
          </w:tcPr>
          <w:p w14:paraId="571C68BF" w14:textId="42FC5D6F" w:rsidR="007D4305" w:rsidRDefault="00803FC9" w:rsidP="00C86102">
            <w:pPr>
              <w:rPr>
                <w:sz w:val="22"/>
                <w:szCs w:val="22"/>
              </w:rPr>
            </w:pPr>
            <w:r>
              <w:rPr>
                <w:sz w:val="22"/>
                <w:szCs w:val="22"/>
              </w:rPr>
              <w:t>ATU charges 43% for indirect costs on grants.  Some faculty report that this makes many ATU proposals for small grants or to be subcontractors to larger grants at other universities noncompetitive. ATU needs to have some flexibility in the indirect cost policy.  Need to include the Finance Committee in this discussion.  The VPAA can waive the indirect costs on a case by case basis.</w:t>
            </w: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t>OPEN FORUM</w:t>
            </w:r>
          </w:p>
        </w:tc>
        <w:tc>
          <w:tcPr>
            <w:tcW w:w="8422" w:type="dxa"/>
          </w:tcPr>
          <w:p w14:paraId="412C8A46" w14:textId="100AC789" w:rsidR="009250BE" w:rsidRDefault="0070741B" w:rsidP="00802427">
            <w:pPr>
              <w:rPr>
                <w:sz w:val="22"/>
                <w:szCs w:val="22"/>
              </w:rPr>
            </w:pPr>
            <w:r>
              <w:rPr>
                <w:sz w:val="22"/>
                <w:szCs w:val="22"/>
              </w:rPr>
              <w:t xml:space="preserve">Dr. Bishop suggested that Senate meetings be recorded.  Senators did not have objections as long as recordings were not broadcast.  Dr. </w:t>
            </w:r>
            <w:proofErr w:type="spellStart"/>
            <w:r>
              <w:rPr>
                <w:sz w:val="22"/>
                <w:szCs w:val="22"/>
              </w:rPr>
              <w:t>Eshelman</w:t>
            </w:r>
            <w:proofErr w:type="spellEnd"/>
            <w:r>
              <w:rPr>
                <w:sz w:val="22"/>
                <w:szCs w:val="22"/>
              </w:rPr>
              <w:t xml:space="preserve"> mentioned he had inquired about the equality of department travel funds and discovered that his department was funded equitably.  He suggested that Senators before bringing matters before the Senate investigate on their own and that mentioning they are a member of the Faculty Senate can open doors </w:t>
            </w:r>
            <w:proofErr w:type="spellStart"/>
            <w:r>
              <w:rPr>
                <w:sz w:val="22"/>
                <w:szCs w:val="22"/>
              </w:rPr>
              <w:t>moor</w:t>
            </w:r>
            <w:proofErr w:type="spellEnd"/>
            <w:r>
              <w:rPr>
                <w:sz w:val="22"/>
                <w:szCs w:val="22"/>
              </w:rPr>
              <w:t xml:space="preserve"> easily.  Dr. Davis mentioned a rumor that a student transferred 120 credit hours to ATU and graduated without having taken a single ATU course.  Other Senators mentioned the 30 hour rule which is usually enforced that students must complete their last 30 hours at ATU in order to graduate.</w:t>
            </w:r>
          </w:p>
          <w:p w14:paraId="45B7DCB7" w14:textId="77777777" w:rsidR="00E21D0B" w:rsidRDefault="00E21D0B" w:rsidP="007D4305">
            <w:pPr>
              <w:rPr>
                <w:sz w:val="22"/>
                <w:szCs w:val="22"/>
              </w:rPr>
            </w:pPr>
          </w:p>
        </w:tc>
      </w:tr>
      <w:tr w:rsidR="0070741B" w:rsidRPr="00A96408" w14:paraId="70624746" w14:textId="77777777" w:rsidTr="00582320">
        <w:tc>
          <w:tcPr>
            <w:tcW w:w="2250" w:type="dxa"/>
          </w:tcPr>
          <w:p w14:paraId="48496A72" w14:textId="77777777" w:rsidR="0070741B" w:rsidRDefault="0070741B" w:rsidP="008C7A80">
            <w:pPr>
              <w:rPr>
                <w:sz w:val="22"/>
                <w:szCs w:val="22"/>
              </w:rPr>
            </w:pPr>
          </w:p>
        </w:tc>
        <w:tc>
          <w:tcPr>
            <w:tcW w:w="8422" w:type="dxa"/>
          </w:tcPr>
          <w:p w14:paraId="43856AE2" w14:textId="3639BB96" w:rsidR="0070741B" w:rsidRDefault="0070741B" w:rsidP="0070741B">
            <w:pPr>
              <w:rPr>
                <w:sz w:val="22"/>
                <w:szCs w:val="22"/>
              </w:rPr>
            </w:pPr>
            <w:r>
              <w:rPr>
                <w:sz w:val="22"/>
                <w:szCs w:val="22"/>
              </w:rPr>
              <w:t>Thomas Pennington, campus lawyer, arrived to comment on and answer questions about the new external employment policy adopted by the board.  Almost any source of income that is not coming from ATU must be reported to the appropriate VP or Athletic Director.  Pat Chronister noted that his policy will be contained in a new faculty handbook update that should be going out the next day.</w:t>
            </w: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474F6B8E" w14:textId="77777777" w:rsidR="00D511F2" w:rsidRDefault="00D511F2"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9631587" w14:textId="77777777" w:rsidR="006040F0" w:rsidRPr="009A4417" w:rsidRDefault="006040F0" w:rsidP="007D430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7A80BF52" w:rsidR="00FE3C78" w:rsidRPr="00EA4F61" w:rsidRDefault="00572A62" w:rsidP="007D430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4:45. Dr. </w:t>
            </w:r>
            <w:proofErr w:type="spellStart"/>
            <w:r>
              <w:rPr>
                <w:sz w:val="22"/>
                <w:szCs w:val="22"/>
              </w:rPr>
              <w:t>Schwehm</w:t>
            </w:r>
            <w:proofErr w:type="spellEnd"/>
            <w:r>
              <w:rPr>
                <w:sz w:val="22"/>
                <w:szCs w:val="22"/>
              </w:rPr>
              <w:t xml:space="preserve"> made the motion.  Dr. Lockyer seconded.</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77777777"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lastRenderedPageBreak/>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7777777" w:rsidR="005A0947" w:rsidRDefault="00CC17A3" w:rsidP="00C80A4F">
      <w:pPr>
        <w:ind w:left="5760" w:firstLine="720"/>
        <w:rPr>
          <w:sz w:val="22"/>
          <w:szCs w:val="22"/>
        </w:rPr>
      </w:pPr>
      <w:r>
        <w:rPr>
          <w:sz w:val="22"/>
          <w:szCs w:val="22"/>
        </w:rPr>
        <w:t>Glen R. Bishop</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92B01" w14:textId="77777777" w:rsidR="008B5074" w:rsidRDefault="008B5074" w:rsidP="00B41CE9">
      <w:r>
        <w:separator/>
      </w:r>
    </w:p>
  </w:endnote>
  <w:endnote w:type="continuationSeparator" w:id="0">
    <w:p w14:paraId="6FCC49C7" w14:textId="77777777" w:rsidR="008B5074" w:rsidRDefault="008B5074"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67DB" w14:textId="77777777" w:rsidR="008B5074" w:rsidRDefault="008B5074" w:rsidP="00B41CE9">
      <w:r>
        <w:separator/>
      </w:r>
    </w:p>
  </w:footnote>
  <w:footnote w:type="continuationSeparator" w:id="0">
    <w:p w14:paraId="755337C3" w14:textId="77777777" w:rsidR="008B5074" w:rsidRDefault="008B5074"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28122CA2" w:rsidR="00E21D0B" w:rsidRDefault="00A320EA" w:rsidP="00223EC1">
    <w:pPr>
      <w:tabs>
        <w:tab w:val="left" w:pos="3963"/>
        <w:tab w:val="left" w:pos="9900"/>
      </w:tabs>
    </w:pPr>
    <w:sdt>
      <w:sdtPr>
        <w:id w:val="360478815"/>
        <w:docPartObj>
          <w:docPartGallery w:val="Watermarks"/>
          <w:docPartUnique/>
        </w:docPartObj>
      </w:sdtPr>
      <w:sdtEndPr/>
      <w:sdtContent>
        <w:r>
          <w:rPr>
            <w:noProof/>
          </w:rPr>
          <w:pict w14:anchorId="06AB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1D0B">
      <w:t>T</w:t>
    </w:r>
    <w:r w:rsidR="00306CC7">
      <w:t>he Faculty Senate – September 11</w:t>
    </w:r>
    <w:r w:rsidR="000D1B89">
      <w:t>, 2018</w:t>
    </w:r>
    <w:r w:rsidR="00E21D0B">
      <w:tab/>
    </w:r>
    <w:r w:rsidR="00223EC1">
      <w:tab/>
    </w:r>
    <w:r w:rsidR="00E21D0B">
      <w:fldChar w:fldCharType="begin"/>
    </w:r>
    <w:r w:rsidR="00E21D0B">
      <w:instrText xml:space="preserve"> PAGE   \* MERGEFORMAT </w:instrText>
    </w:r>
    <w:r w:rsidR="00E21D0B">
      <w:fldChar w:fldCharType="separate"/>
    </w:r>
    <w:r>
      <w:rPr>
        <w:noProof/>
      </w:rPr>
      <w:t>2</w:t>
    </w:r>
    <w:r w:rsidR="00E21D0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7777777" w:rsidR="004C12D9" w:rsidRDefault="00A320EA" w:rsidP="004C12D9">
    <w:pPr>
      <w:tabs>
        <w:tab w:val="left" w:pos="3963"/>
        <w:tab w:val="left" w:pos="9900"/>
      </w:tabs>
    </w:pPr>
    <w:sdt>
      <w:sdtPr>
        <w:id w:val="-555701096"/>
        <w:docPartObj>
          <w:docPartGallery w:val="Watermarks"/>
          <w:docPartUnique/>
        </w:docPartObj>
      </w:sdtPr>
      <w:sdtEndPr/>
      <w:sdtContent>
        <w:r>
          <w:rPr>
            <w:noProof/>
          </w:rPr>
          <w:pict w14:anchorId="7654D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C57"/>
    <w:rsid w:val="003C7540"/>
    <w:rsid w:val="003D00C7"/>
    <w:rsid w:val="003D1FD0"/>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AD2"/>
    <w:rsid w:val="007C22B8"/>
    <w:rsid w:val="007C2A69"/>
    <w:rsid w:val="007C3994"/>
    <w:rsid w:val="007C5189"/>
    <w:rsid w:val="007C55FA"/>
    <w:rsid w:val="007C7B06"/>
    <w:rsid w:val="007C7C45"/>
    <w:rsid w:val="007D1C35"/>
    <w:rsid w:val="007D1C88"/>
    <w:rsid w:val="007D2693"/>
    <w:rsid w:val="007D4305"/>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5C0F"/>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23F"/>
    <w:rsid w:val="009F5FCE"/>
    <w:rsid w:val="009F6342"/>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532"/>
    <w:rsid w:val="00A2087F"/>
    <w:rsid w:val="00A20AAE"/>
    <w:rsid w:val="00A21CEE"/>
    <w:rsid w:val="00A242C4"/>
    <w:rsid w:val="00A24B19"/>
    <w:rsid w:val="00A2629B"/>
    <w:rsid w:val="00A26DD7"/>
    <w:rsid w:val="00A30A9C"/>
    <w:rsid w:val="00A320EA"/>
    <w:rsid w:val="00A32AC7"/>
    <w:rsid w:val="00A32B50"/>
    <w:rsid w:val="00A33CB1"/>
    <w:rsid w:val="00A3627A"/>
    <w:rsid w:val="00A3687A"/>
    <w:rsid w:val="00A37214"/>
    <w:rsid w:val="00A42C40"/>
    <w:rsid w:val="00A44351"/>
    <w:rsid w:val="00A45280"/>
    <w:rsid w:val="00A4549A"/>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8EA2-CF4A-499D-99CA-DC5EE27C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1613</Words>
  <Characters>8256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2</cp:revision>
  <cp:lastPrinted>2018-08-21T22:00:00Z</cp:lastPrinted>
  <dcterms:created xsi:type="dcterms:W3CDTF">2018-10-03T15:01:00Z</dcterms:created>
  <dcterms:modified xsi:type="dcterms:W3CDTF">2018-10-03T15:01:00Z</dcterms:modified>
</cp:coreProperties>
</file>