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098B49" w14:textId="15F3072F" w:rsidR="00743FBB" w:rsidRDefault="00743FBB" w:rsidP="00BD36A3">
      <w:pPr>
        <w:spacing w:after="0"/>
        <w:rPr>
          <w:rFonts w:ascii="Times New Roman" w:hAnsi="Times New Roman" w:cs="Times New Roman"/>
          <w:b/>
          <w:bCs/>
          <w:sz w:val="24"/>
          <w:szCs w:val="24"/>
        </w:rPr>
      </w:pPr>
      <w:r w:rsidRPr="00244FEC">
        <w:rPr>
          <w:b/>
          <w:bCs/>
          <w:noProof/>
          <w:sz w:val="20"/>
        </w:rPr>
        <w:drawing>
          <wp:anchor distT="0" distB="0" distL="0" distR="0" simplePos="0" relativeHeight="251659264" behindDoc="1" locked="0" layoutInCell="1" allowOverlap="1" wp14:anchorId="2C77D74B" wp14:editId="649A7E7A">
            <wp:simplePos x="0" y="0"/>
            <wp:positionH relativeFrom="page">
              <wp:posOffset>731521</wp:posOffset>
            </wp:positionH>
            <wp:positionV relativeFrom="page">
              <wp:posOffset>556260</wp:posOffset>
            </wp:positionV>
            <wp:extent cx="1371600" cy="746760"/>
            <wp:effectExtent l="0" t="0" r="0" b="0"/>
            <wp:wrapNone/>
            <wp:docPr id="2"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5" cstate="print"/>
                    <a:stretch>
                      <a:fillRect/>
                    </a:stretch>
                  </pic:blipFill>
                  <pic:spPr>
                    <a:xfrm>
                      <a:off x="0" y="0"/>
                      <a:ext cx="1379539" cy="751082"/>
                    </a:xfrm>
                    <a:prstGeom prst="rect">
                      <a:avLst/>
                    </a:prstGeom>
                  </pic:spPr>
                </pic:pic>
              </a:graphicData>
            </a:graphic>
            <wp14:sizeRelH relativeFrom="margin">
              <wp14:pctWidth>0</wp14:pctWidth>
            </wp14:sizeRelH>
            <wp14:sizeRelV relativeFrom="margin">
              <wp14:pctHeight>0</wp14:pctHeight>
            </wp14:sizeRelV>
          </wp:anchor>
        </w:drawing>
      </w:r>
    </w:p>
    <w:p w14:paraId="6D214457" w14:textId="0EDA3AAC" w:rsidR="00743FBB" w:rsidRDefault="00743FBB" w:rsidP="00743FBB">
      <w:pPr>
        <w:spacing w:after="0"/>
        <w:jc w:val="center"/>
        <w:rPr>
          <w:rFonts w:ascii="Times New Roman" w:hAnsi="Times New Roman" w:cs="Times New Roman"/>
          <w:b/>
          <w:bCs/>
          <w:sz w:val="24"/>
          <w:szCs w:val="24"/>
        </w:rPr>
      </w:pPr>
      <w:r>
        <w:rPr>
          <w:rFonts w:ascii="Times New Roman" w:hAnsi="Times New Roman" w:cs="Times New Roman"/>
          <w:b/>
          <w:bCs/>
          <w:sz w:val="24"/>
          <w:szCs w:val="24"/>
        </w:rPr>
        <w:t>MINUTES</w:t>
      </w:r>
    </w:p>
    <w:p w14:paraId="3047BEDC" w14:textId="77777777" w:rsidR="00743FBB" w:rsidRDefault="00743FBB" w:rsidP="00743FBB">
      <w:pPr>
        <w:spacing w:after="0"/>
        <w:jc w:val="center"/>
        <w:rPr>
          <w:rFonts w:ascii="Times New Roman" w:hAnsi="Times New Roman" w:cs="Times New Roman"/>
          <w:b/>
          <w:bCs/>
          <w:sz w:val="24"/>
          <w:szCs w:val="24"/>
        </w:rPr>
      </w:pPr>
      <w:r>
        <w:rPr>
          <w:rFonts w:ascii="Times New Roman" w:hAnsi="Times New Roman" w:cs="Times New Roman"/>
          <w:b/>
          <w:bCs/>
          <w:sz w:val="24"/>
          <w:szCs w:val="24"/>
        </w:rPr>
        <w:t>October 14, 2025</w:t>
      </w:r>
    </w:p>
    <w:p w14:paraId="4B71C9AD" w14:textId="77777777" w:rsidR="00743FBB" w:rsidRDefault="00743FBB" w:rsidP="00743FBB">
      <w:pPr>
        <w:spacing w:after="0"/>
        <w:jc w:val="center"/>
        <w:rPr>
          <w:rFonts w:ascii="Times New Roman" w:hAnsi="Times New Roman" w:cs="Times New Roman"/>
          <w:b/>
          <w:bCs/>
          <w:sz w:val="24"/>
          <w:szCs w:val="24"/>
        </w:rPr>
      </w:pPr>
      <w:r>
        <w:rPr>
          <w:rFonts w:ascii="Times New Roman" w:hAnsi="Times New Roman" w:cs="Times New Roman"/>
          <w:b/>
          <w:bCs/>
          <w:sz w:val="24"/>
          <w:szCs w:val="24"/>
        </w:rPr>
        <w:t>Rothwell 312</w:t>
      </w:r>
    </w:p>
    <w:p w14:paraId="6752BDD3" w14:textId="77777777" w:rsidR="00743FBB" w:rsidRDefault="00743FBB" w:rsidP="00743FBB">
      <w:pPr>
        <w:spacing w:after="0"/>
        <w:jc w:val="center"/>
        <w:rPr>
          <w:rFonts w:ascii="Times New Roman" w:hAnsi="Times New Roman" w:cs="Times New Roman"/>
          <w:b/>
          <w:bCs/>
          <w:sz w:val="24"/>
          <w:szCs w:val="24"/>
        </w:rPr>
      </w:pPr>
    </w:p>
    <w:p w14:paraId="6C492888" w14:textId="77777777" w:rsidR="00743FBB" w:rsidRDefault="00743FBB" w:rsidP="00743FBB">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Call to Order by Mike Rogers at 3 PM</w:t>
      </w:r>
    </w:p>
    <w:p w14:paraId="4DA4E44A" w14:textId="77777777" w:rsidR="00743FBB" w:rsidRDefault="00743FBB" w:rsidP="00743FBB">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 xml:space="preserve">Unanimous approval of September 9, 2025 meeting minutes </w:t>
      </w:r>
    </w:p>
    <w:p w14:paraId="49D6C087" w14:textId="77777777" w:rsidR="00743FBB" w:rsidRDefault="00743FBB" w:rsidP="00743FBB">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 xml:space="preserve">VPAA/Provost Santos Update </w:t>
      </w:r>
    </w:p>
    <w:p w14:paraId="4EA4C61F" w14:textId="77777777" w:rsidR="00743FBB" w:rsidRDefault="00743FBB" w:rsidP="00743FBB">
      <w:pPr>
        <w:pStyle w:val="ListParagraph"/>
        <w:numPr>
          <w:ilvl w:val="1"/>
          <w:numId w:val="1"/>
        </w:numPr>
        <w:rPr>
          <w:rFonts w:ascii="Times New Roman" w:hAnsi="Times New Roman" w:cs="Times New Roman"/>
          <w:sz w:val="24"/>
          <w:szCs w:val="24"/>
        </w:rPr>
      </w:pPr>
      <w:r>
        <w:t>Dr. Adolfo Santos invited faculty to come out for the football game in El Dorado this Saturday at 2 PM. The band will travel to this game.</w:t>
      </w:r>
    </w:p>
    <w:p w14:paraId="22516D41" w14:textId="77777777" w:rsidR="00743FBB" w:rsidRDefault="00743FBB" w:rsidP="00743FBB">
      <w:pPr>
        <w:pStyle w:val="ListParagraph"/>
        <w:numPr>
          <w:ilvl w:val="1"/>
          <w:numId w:val="1"/>
        </w:numPr>
        <w:rPr>
          <w:rFonts w:ascii="Times New Roman" w:hAnsi="Times New Roman" w:cs="Times New Roman"/>
          <w:sz w:val="24"/>
          <w:szCs w:val="24"/>
        </w:rPr>
      </w:pPr>
      <w:r>
        <w:t>Dr. Santos also reported on the possible future changes to student advising based on feedback from department heads and advising feedback data collected from students. In summary, department heads surveyed earlier this fall indicated that they would prefer professional advisors housed in departments, and students reported higher satisfaction from professional advisors over faculty. Dr. Santos is envisioning a change in role for faculty from advisors to mentors who work to retain students and coach students to employment. Please see the attached summary data.</w:t>
      </w:r>
    </w:p>
    <w:p w14:paraId="28D90FDC" w14:textId="77777777" w:rsidR="00743FBB" w:rsidRDefault="00743FBB" w:rsidP="00743FBB">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New Business</w:t>
      </w:r>
    </w:p>
    <w:p w14:paraId="2A423C12" w14:textId="72D40402" w:rsidR="00743FBB" w:rsidRDefault="00743FBB" w:rsidP="00743FBB">
      <w:pPr>
        <w:pStyle w:val="ListParagraph"/>
        <w:numPr>
          <w:ilvl w:val="1"/>
          <w:numId w:val="1"/>
        </w:numPr>
        <w:rPr>
          <w:rFonts w:ascii="Times New Roman" w:hAnsi="Times New Roman" w:cs="Times New Roman"/>
          <w:sz w:val="24"/>
          <w:szCs w:val="24"/>
        </w:rPr>
      </w:pPr>
      <w:r>
        <w:rPr>
          <w:rFonts w:ascii="Times New Roman" w:hAnsi="Times New Roman" w:cs="Times New Roman"/>
          <w:sz w:val="24"/>
          <w:szCs w:val="24"/>
        </w:rPr>
        <w:t xml:space="preserve">Tammy Weaver curriculum items. </w:t>
      </w:r>
    </w:p>
    <w:p w14:paraId="4A074D83" w14:textId="77777777" w:rsidR="00743FBB" w:rsidRDefault="00743FBB" w:rsidP="00743FBB">
      <w:pPr>
        <w:pStyle w:val="ListParagraph"/>
        <w:numPr>
          <w:ilvl w:val="2"/>
          <w:numId w:val="1"/>
        </w:numPr>
        <w:rPr>
          <w:rFonts w:ascii="Times New Roman" w:hAnsi="Times New Roman" w:cs="Times New Roman"/>
          <w:sz w:val="24"/>
          <w:szCs w:val="24"/>
        </w:rPr>
      </w:pPr>
      <w:r>
        <w:t>All curriculum proposals on the agenda were approved unanimously. Thank you to Tammy Weaver.</w:t>
      </w:r>
    </w:p>
    <w:p w14:paraId="153585AA" w14:textId="77777777" w:rsidR="00743FBB" w:rsidRDefault="00743FBB" w:rsidP="00743FBB">
      <w:pPr>
        <w:pStyle w:val="ListParagraph"/>
        <w:numPr>
          <w:ilvl w:val="1"/>
          <w:numId w:val="1"/>
        </w:numPr>
        <w:rPr>
          <w:rFonts w:ascii="Times New Roman" w:hAnsi="Times New Roman" w:cs="Times New Roman"/>
          <w:sz w:val="24"/>
          <w:szCs w:val="24"/>
        </w:rPr>
      </w:pPr>
      <w:r>
        <w:rPr>
          <w:rFonts w:ascii="Times New Roman" w:hAnsi="Times New Roman" w:cs="Times New Roman"/>
          <w:sz w:val="24"/>
          <w:szCs w:val="24"/>
        </w:rPr>
        <w:t>Presentation on AR-Network- Dr. Julie Mikles-Schluterman</w:t>
      </w:r>
    </w:p>
    <w:p w14:paraId="415593E3" w14:textId="77777777" w:rsidR="00743FBB" w:rsidRDefault="00743FBB" w:rsidP="00743FBB">
      <w:pPr>
        <w:pStyle w:val="ListParagraph"/>
        <w:numPr>
          <w:ilvl w:val="2"/>
          <w:numId w:val="1"/>
        </w:numPr>
        <w:rPr>
          <w:rFonts w:ascii="Times New Roman" w:hAnsi="Times New Roman" w:cs="Times New Roman"/>
          <w:sz w:val="24"/>
          <w:szCs w:val="24"/>
        </w:rPr>
      </w:pPr>
      <w:r>
        <w:t xml:space="preserve">Dr. Julie Mickles-Schluterman introduced the NSF-funded AR-Network (https://arnetwork.aralliance.org), externship and internship opportunities for faculty and students, and next steps for the university community to start tapping into resources, including the ATU Thinkspace at the Co-create Space in Russellville. Please see the attached infographic, informational flyer, and invitation to the Co-create Open House on October 22, 3-5 PM. </w:t>
      </w:r>
    </w:p>
    <w:p w14:paraId="0B175019" w14:textId="3B1BD1A1" w:rsidR="00743FBB" w:rsidRDefault="00743FBB" w:rsidP="00743FBB">
      <w:pPr>
        <w:pStyle w:val="ListParagraph"/>
        <w:numPr>
          <w:ilvl w:val="2"/>
          <w:numId w:val="1"/>
        </w:numPr>
        <w:rPr>
          <w:rFonts w:ascii="Times New Roman" w:hAnsi="Times New Roman" w:cs="Times New Roman"/>
          <w:sz w:val="24"/>
          <w:szCs w:val="24"/>
        </w:rPr>
      </w:pPr>
      <w:r>
        <w:t>Dr. Mike Rogers presented Dr. Julie Mickles-Schluterman with the Faculty member of the Month award for her work with the AR-Network.</w:t>
      </w:r>
    </w:p>
    <w:p w14:paraId="18688063" w14:textId="77777777" w:rsidR="00743FBB" w:rsidRDefault="00743FBB" w:rsidP="00743FBB">
      <w:pPr>
        <w:pStyle w:val="ListParagraph"/>
        <w:numPr>
          <w:ilvl w:val="1"/>
          <w:numId w:val="1"/>
        </w:numPr>
        <w:rPr>
          <w:rFonts w:ascii="Times New Roman" w:hAnsi="Times New Roman" w:cs="Times New Roman"/>
          <w:sz w:val="24"/>
          <w:szCs w:val="24"/>
        </w:rPr>
      </w:pPr>
      <w:r>
        <w:rPr>
          <w:rFonts w:ascii="Times New Roman" w:hAnsi="Times New Roman" w:cs="Times New Roman"/>
          <w:sz w:val="24"/>
          <w:szCs w:val="24"/>
        </w:rPr>
        <w:t>University Policy on Ice (ex. of UCA)</w:t>
      </w:r>
    </w:p>
    <w:p w14:paraId="7C121D5E" w14:textId="77777777" w:rsidR="00743FBB" w:rsidRDefault="00743FBB" w:rsidP="00743FBB">
      <w:pPr>
        <w:pStyle w:val="ListParagraph"/>
        <w:numPr>
          <w:ilvl w:val="2"/>
          <w:numId w:val="1"/>
        </w:numPr>
        <w:rPr>
          <w:rFonts w:ascii="Times New Roman" w:hAnsi="Times New Roman" w:cs="Times New Roman"/>
          <w:sz w:val="24"/>
          <w:szCs w:val="24"/>
        </w:rPr>
      </w:pPr>
      <w:r>
        <w:t>The conversation regarding a possible university policy about ICE on campus was tabled until a future meeting.</w:t>
      </w:r>
    </w:p>
    <w:p w14:paraId="5DFDA352" w14:textId="77777777" w:rsidR="00743FBB" w:rsidRDefault="00743FBB" w:rsidP="00743FBB">
      <w:pPr>
        <w:pStyle w:val="ListParagraph"/>
        <w:numPr>
          <w:ilvl w:val="1"/>
          <w:numId w:val="1"/>
        </w:numPr>
        <w:rPr>
          <w:rFonts w:ascii="Times New Roman" w:hAnsi="Times New Roman" w:cs="Times New Roman"/>
          <w:sz w:val="24"/>
          <w:szCs w:val="24"/>
        </w:rPr>
      </w:pPr>
      <w:r>
        <w:rPr>
          <w:rFonts w:ascii="Times New Roman" w:hAnsi="Times New Roman" w:cs="Times New Roman"/>
          <w:sz w:val="24"/>
          <w:szCs w:val="24"/>
        </w:rPr>
        <w:t xml:space="preserve">ATU’s privacy policy- Legal Counsel Eric Walker </w:t>
      </w:r>
    </w:p>
    <w:p w14:paraId="666F6A83" w14:textId="77777777" w:rsidR="00743FBB" w:rsidRDefault="00743FBB" w:rsidP="00743FBB">
      <w:pPr>
        <w:pStyle w:val="ListParagraph"/>
        <w:numPr>
          <w:ilvl w:val="2"/>
          <w:numId w:val="1"/>
        </w:numPr>
        <w:rPr>
          <w:rFonts w:ascii="Times New Roman" w:hAnsi="Times New Roman" w:cs="Times New Roman"/>
          <w:sz w:val="24"/>
          <w:szCs w:val="24"/>
        </w:rPr>
      </w:pPr>
      <w:r>
        <w:t xml:space="preserve">Eric Walker, University Counsel, was invited to advise on the university’s privacy policy related to faculty use of private communication devices and FOI. Mr. Walker explained that private devices (e.g., smart phones) are subject to FOI based on the Arkansas FOI Act and Attorney General opinion. While it is possible that anyone can make an FOI request, Mr. Walker reported that he has never experienced this type of FOI since he has been at ATU. </w:t>
      </w:r>
    </w:p>
    <w:p w14:paraId="5B5608BE" w14:textId="77777777" w:rsidR="00743FBB" w:rsidRDefault="00743FBB" w:rsidP="00743FBB">
      <w:pPr>
        <w:pStyle w:val="ListParagraph"/>
        <w:numPr>
          <w:ilvl w:val="1"/>
          <w:numId w:val="1"/>
        </w:numPr>
        <w:rPr>
          <w:rFonts w:ascii="Times New Roman" w:hAnsi="Times New Roman" w:cs="Times New Roman"/>
          <w:sz w:val="24"/>
          <w:szCs w:val="24"/>
        </w:rPr>
      </w:pPr>
      <w:r>
        <w:rPr>
          <w:rFonts w:ascii="Times New Roman" w:hAnsi="Times New Roman" w:cs="Times New Roman"/>
          <w:sz w:val="24"/>
          <w:szCs w:val="24"/>
        </w:rPr>
        <w:t>Senate Leadership Meeting with Dr. Jones</w:t>
      </w:r>
    </w:p>
    <w:p w14:paraId="0E9A431C" w14:textId="51A51169" w:rsidR="00743FBB" w:rsidRDefault="00743FBB" w:rsidP="00743FBB">
      <w:pPr>
        <w:pStyle w:val="ListParagraph"/>
        <w:numPr>
          <w:ilvl w:val="2"/>
          <w:numId w:val="1"/>
        </w:numPr>
        <w:rPr>
          <w:rFonts w:ascii="Times New Roman" w:hAnsi="Times New Roman" w:cs="Times New Roman"/>
          <w:sz w:val="24"/>
          <w:szCs w:val="24"/>
        </w:rPr>
      </w:pPr>
      <w:r>
        <w:rPr>
          <w:rFonts w:ascii="Times New Roman" w:hAnsi="Times New Roman" w:cs="Times New Roman"/>
          <w:sz w:val="24"/>
          <w:szCs w:val="24"/>
        </w:rPr>
        <w:t>Proposed revision to ATU Faculty Sick Leave Policy</w:t>
      </w:r>
    </w:p>
    <w:p w14:paraId="4F0D33BB" w14:textId="77777777" w:rsidR="00743FBB" w:rsidRDefault="00743FBB" w:rsidP="00743FBB">
      <w:pPr>
        <w:pStyle w:val="ListParagraph"/>
        <w:numPr>
          <w:ilvl w:val="3"/>
          <w:numId w:val="1"/>
        </w:numPr>
        <w:rPr>
          <w:rFonts w:ascii="Times New Roman" w:hAnsi="Times New Roman" w:cs="Times New Roman"/>
          <w:sz w:val="24"/>
          <w:szCs w:val="24"/>
        </w:rPr>
      </w:pPr>
      <w:r>
        <w:t xml:space="preserve">Dr. Mike Rogers shared an update related to the Sick Leave Policy and President Jones’s proposal to add faculty to the staff sick leave policy. </w:t>
      </w:r>
      <w:r>
        <w:lastRenderedPageBreak/>
        <w:t>Senators discussed the pros and cons of this potential change, as well as ways to support new faculty and staff when they join the university with zero hours of sick leave accrued.</w:t>
      </w:r>
    </w:p>
    <w:p w14:paraId="48866D5E" w14:textId="77777777" w:rsidR="00743FBB" w:rsidRDefault="00743FBB" w:rsidP="00743FBB">
      <w:pPr>
        <w:pStyle w:val="ListParagraph"/>
        <w:numPr>
          <w:ilvl w:val="2"/>
          <w:numId w:val="1"/>
        </w:numPr>
        <w:rPr>
          <w:rFonts w:ascii="Times New Roman" w:hAnsi="Times New Roman" w:cs="Times New Roman"/>
          <w:sz w:val="24"/>
          <w:szCs w:val="24"/>
        </w:rPr>
      </w:pPr>
      <w:r>
        <w:rPr>
          <w:rFonts w:ascii="Times New Roman" w:hAnsi="Times New Roman" w:cs="Times New Roman"/>
          <w:sz w:val="24"/>
          <w:szCs w:val="24"/>
        </w:rPr>
        <w:t xml:space="preserve">Health Care Policy Increases </w:t>
      </w:r>
    </w:p>
    <w:p w14:paraId="681E8038" w14:textId="77777777" w:rsidR="00743FBB" w:rsidRDefault="00743FBB" w:rsidP="00743FBB">
      <w:pPr>
        <w:pStyle w:val="ListParagraph"/>
        <w:numPr>
          <w:ilvl w:val="3"/>
          <w:numId w:val="1"/>
        </w:numPr>
        <w:rPr>
          <w:rFonts w:ascii="Times New Roman" w:hAnsi="Times New Roman" w:cs="Times New Roman"/>
          <w:sz w:val="24"/>
          <w:szCs w:val="24"/>
        </w:rPr>
      </w:pPr>
      <w:r>
        <w:t>Senators discussed the Health Care Policy increases for 2026 and the process of communicating the changes in the attached slide deck.</w:t>
      </w:r>
    </w:p>
    <w:p w14:paraId="7529D2B6" w14:textId="77777777" w:rsidR="00743FBB" w:rsidRDefault="00743FBB" w:rsidP="00743FBB">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Old Business.</w:t>
      </w:r>
    </w:p>
    <w:p w14:paraId="60857F4F" w14:textId="77777777" w:rsidR="00743FBB" w:rsidRDefault="00743FBB" w:rsidP="00743FBB">
      <w:pPr>
        <w:pStyle w:val="ListParagraph"/>
        <w:numPr>
          <w:ilvl w:val="1"/>
          <w:numId w:val="1"/>
        </w:numPr>
        <w:rPr>
          <w:rFonts w:ascii="Times New Roman" w:hAnsi="Times New Roman" w:cs="Times New Roman"/>
          <w:sz w:val="24"/>
          <w:szCs w:val="24"/>
        </w:rPr>
      </w:pPr>
      <w:r>
        <w:rPr>
          <w:rFonts w:ascii="Times New Roman" w:hAnsi="Times New Roman" w:cs="Times New Roman"/>
          <w:sz w:val="24"/>
          <w:szCs w:val="24"/>
        </w:rPr>
        <w:t>Merging Course Evaluations Proposal- Dr. Sidd Bhambhwani &amp; Mr. Wyatt Watson</w:t>
      </w:r>
    </w:p>
    <w:p w14:paraId="7C71E8D1" w14:textId="6985697F" w:rsidR="00743FBB" w:rsidRPr="00E75131" w:rsidRDefault="00743FBB" w:rsidP="00743FBB">
      <w:pPr>
        <w:pStyle w:val="ListParagraph"/>
        <w:numPr>
          <w:ilvl w:val="2"/>
          <w:numId w:val="1"/>
        </w:numPr>
        <w:rPr>
          <w:rFonts w:ascii="Times New Roman" w:hAnsi="Times New Roman" w:cs="Times New Roman"/>
          <w:sz w:val="24"/>
          <w:szCs w:val="24"/>
        </w:rPr>
      </w:pPr>
      <w:r>
        <w:t>Mr. Wyatt Wilson was invited to speak on the course evaluation system and ways to better evaluate courses that are merged for teaching purposes. Conversation was tabled so that Wyatt may take time to explore options.</w:t>
      </w:r>
    </w:p>
    <w:p w14:paraId="3E2D2579" w14:textId="3BD00EBB" w:rsidR="00E75131" w:rsidRDefault="00E75131" w:rsidP="00743FBB">
      <w:pPr>
        <w:pStyle w:val="ListParagraph"/>
        <w:numPr>
          <w:ilvl w:val="2"/>
          <w:numId w:val="1"/>
        </w:numPr>
        <w:rPr>
          <w:rFonts w:ascii="Times New Roman" w:hAnsi="Times New Roman" w:cs="Times New Roman"/>
          <w:sz w:val="24"/>
          <w:szCs w:val="24"/>
        </w:rPr>
      </w:pPr>
      <w:r>
        <w:t>Amended: Regarding the library question for student evaluations and a proposal to strike Q3 (I tried hard in this class), Dr. Santos gave his approval to both.</w:t>
      </w:r>
    </w:p>
    <w:p w14:paraId="38FD8214" w14:textId="77777777" w:rsidR="00743FBB" w:rsidRDefault="00743FBB" w:rsidP="00743FBB">
      <w:pPr>
        <w:pStyle w:val="ListParagraph"/>
        <w:numPr>
          <w:ilvl w:val="1"/>
          <w:numId w:val="1"/>
        </w:numPr>
        <w:rPr>
          <w:rFonts w:ascii="Times New Roman" w:hAnsi="Times New Roman" w:cs="Times New Roman"/>
          <w:sz w:val="24"/>
          <w:szCs w:val="24"/>
        </w:rPr>
      </w:pPr>
      <w:r>
        <w:rPr>
          <w:rFonts w:ascii="Times New Roman" w:hAnsi="Times New Roman" w:cs="Times New Roman"/>
          <w:sz w:val="24"/>
          <w:szCs w:val="24"/>
        </w:rPr>
        <w:t>Distinguished Professor rank- Sean Huss</w:t>
      </w:r>
    </w:p>
    <w:p w14:paraId="7073FF52" w14:textId="77777777" w:rsidR="00743FBB" w:rsidRDefault="00743FBB" w:rsidP="00743FBB">
      <w:pPr>
        <w:pStyle w:val="ListParagraph"/>
        <w:numPr>
          <w:ilvl w:val="2"/>
          <w:numId w:val="1"/>
        </w:numPr>
        <w:rPr>
          <w:rFonts w:ascii="Times New Roman" w:hAnsi="Times New Roman" w:cs="Times New Roman"/>
          <w:sz w:val="24"/>
          <w:szCs w:val="24"/>
        </w:rPr>
      </w:pPr>
      <w:r>
        <w:t>Dr. Sean Huss asked senators to read closely the Distinguished Professor policy for the Faculty Handbook. He noted that collegiality was removed from the criteria, which is in line with overall promotion and tenure policies.</w:t>
      </w:r>
    </w:p>
    <w:p w14:paraId="2D16E6A0" w14:textId="77777777" w:rsidR="00743FBB" w:rsidRDefault="00743FBB" w:rsidP="00743FBB">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Committee Updates</w:t>
      </w:r>
    </w:p>
    <w:p w14:paraId="53F2BD56" w14:textId="77777777" w:rsidR="00743FBB" w:rsidRDefault="00743FBB" w:rsidP="00743FBB">
      <w:pPr>
        <w:pStyle w:val="ListParagraph"/>
        <w:numPr>
          <w:ilvl w:val="1"/>
          <w:numId w:val="1"/>
        </w:numPr>
        <w:rPr>
          <w:rFonts w:ascii="Times New Roman" w:hAnsi="Times New Roman" w:cs="Times New Roman"/>
          <w:sz w:val="24"/>
          <w:szCs w:val="24"/>
        </w:rPr>
      </w:pPr>
      <w:r>
        <w:t>Budget Advisory Committee                          Senate Rep – Siddharth Bhambhwani</w:t>
      </w:r>
    </w:p>
    <w:p w14:paraId="22567F1C" w14:textId="77777777" w:rsidR="00743FBB" w:rsidRDefault="00743FBB" w:rsidP="00743FBB">
      <w:pPr>
        <w:pStyle w:val="ListParagraph"/>
        <w:numPr>
          <w:ilvl w:val="2"/>
          <w:numId w:val="1"/>
        </w:numPr>
        <w:rPr>
          <w:rFonts w:ascii="Times New Roman" w:hAnsi="Times New Roman" w:cs="Times New Roman"/>
          <w:sz w:val="24"/>
          <w:szCs w:val="24"/>
        </w:rPr>
      </w:pPr>
      <w:r>
        <w:t>Dr. Siddharth Bhambhwani provided an update from Budget Advisory Committee, including a report that university finances are stable and zero-based budgeting for non-payroll operating costs is underway.</w:t>
      </w:r>
    </w:p>
    <w:p w14:paraId="6B571A1B" w14:textId="77777777" w:rsidR="00743FBB" w:rsidRDefault="00743FBB" w:rsidP="00743FBB">
      <w:pPr>
        <w:pStyle w:val="ListParagraph"/>
        <w:numPr>
          <w:ilvl w:val="1"/>
          <w:numId w:val="1"/>
        </w:numPr>
        <w:rPr>
          <w:rFonts w:ascii="Times New Roman" w:hAnsi="Times New Roman" w:cs="Times New Roman"/>
          <w:sz w:val="24"/>
          <w:szCs w:val="24"/>
        </w:rPr>
      </w:pPr>
      <w:r>
        <w:t>Campus Space and Utilization                        Senate Rep – Virginia Jones</w:t>
      </w:r>
    </w:p>
    <w:p w14:paraId="07915BD9" w14:textId="77777777" w:rsidR="00743FBB" w:rsidRDefault="00743FBB" w:rsidP="00743FBB">
      <w:pPr>
        <w:pStyle w:val="ListParagraph"/>
        <w:numPr>
          <w:ilvl w:val="1"/>
          <w:numId w:val="1"/>
        </w:numPr>
        <w:rPr>
          <w:rFonts w:ascii="Times New Roman" w:hAnsi="Times New Roman" w:cs="Times New Roman"/>
          <w:sz w:val="24"/>
          <w:szCs w:val="24"/>
        </w:rPr>
      </w:pPr>
      <w:r>
        <w:t>Emergency Management &amp; Safety Comm     Senate Rep – Shanna Escobar</w:t>
      </w:r>
    </w:p>
    <w:p w14:paraId="6E7D45CF" w14:textId="77777777" w:rsidR="00743FBB" w:rsidRDefault="00743FBB" w:rsidP="00743FBB">
      <w:pPr>
        <w:pStyle w:val="ListParagraph"/>
        <w:numPr>
          <w:ilvl w:val="1"/>
          <w:numId w:val="1"/>
        </w:numPr>
        <w:rPr>
          <w:rFonts w:ascii="Times New Roman" w:hAnsi="Times New Roman" w:cs="Times New Roman"/>
          <w:sz w:val="24"/>
          <w:szCs w:val="24"/>
        </w:rPr>
      </w:pPr>
      <w:r>
        <w:t>Faculty Salary and Benefits Committee         Senate chair or Rep – Debra Murphy</w:t>
      </w:r>
    </w:p>
    <w:p w14:paraId="56EBF5F5" w14:textId="77777777" w:rsidR="00743FBB" w:rsidRDefault="00743FBB" w:rsidP="00743FBB">
      <w:pPr>
        <w:pStyle w:val="ListParagraph"/>
        <w:numPr>
          <w:ilvl w:val="1"/>
          <w:numId w:val="1"/>
        </w:numPr>
        <w:rPr>
          <w:rFonts w:ascii="Times New Roman" w:hAnsi="Times New Roman" w:cs="Times New Roman"/>
          <w:sz w:val="24"/>
          <w:szCs w:val="24"/>
        </w:rPr>
      </w:pPr>
      <w:r>
        <w:t>Gen Ed Committee                                         Senate Rep – Jeff Aulgar</w:t>
      </w:r>
    </w:p>
    <w:p w14:paraId="3547973D" w14:textId="77777777" w:rsidR="00743FBB" w:rsidRDefault="00743FBB" w:rsidP="00743FBB">
      <w:pPr>
        <w:pStyle w:val="ListParagraph"/>
        <w:numPr>
          <w:ilvl w:val="1"/>
          <w:numId w:val="1"/>
        </w:numPr>
        <w:rPr>
          <w:rFonts w:ascii="Times New Roman" w:hAnsi="Times New Roman" w:cs="Times New Roman"/>
          <w:sz w:val="24"/>
          <w:szCs w:val="24"/>
        </w:rPr>
      </w:pPr>
      <w:r>
        <w:t>Graduate Council                                            Senate Rep –Jeff Aulgar</w:t>
      </w:r>
    </w:p>
    <w:p w14:paraId="1681D3D5" w14:textId="77777777" w:rsidR="00743FBB" w:rsidRDefault="00743FBB" w:rsidP="00743FBB">
      <w:pPr>
        <w:pStyle w:val="ListParagraph"/>
        <w:numPr>
          <w:ilvl w:val="1"/>
          <w:numId w:val="1"/>
        </w:numPr>
        <w:rPr>
          <w:rFonts w:ascii="Times New Roman" w:hAnsi="Times New Roman" w:cs="Times New Roman"/>
          <w:sz w:val="24"/>
          <w:szCs w:val="24"/>
        </w:rPr>
      </w:pPr>
      <w:r>
        <w:t xml:space="preserve">Institutional Aid Committee                           Chair-elect –Carl Brucker </w:t>
      </w:r>
    </w:p>
    <w:p w14:paraId="0DA84F99" w14:textId="77777777" w:rsidR="00743FBB" w:rsidRDefault="00743FBB" w:rsidP="00743FBB">
      <w:pPr>
        <w:pStyle w:val="ListParagraph"/>
        <w:numPr>
          <w:ilvl w:val="1"/>
          <w:numId w:val="1"/>
        </w:numPr>
        <w:rPr>
          <w:rFonts w:ascii="Times New Roman" w:hAnsi="Times New Roman" w:cs="Times New Roman"/>
          <w:sz w:val="24"/>
          <w:szCs w:val="24"/>
        </w:rPr>
      </w:pPr>
      <w:r>
        <w:t>Institutional Scholarship Appeals                   Chair or Senate Rep – Debra Murphy</w:t>
      </w:r>
    </w:p>
    <w:p w14:paraId="0D02636C" w14:textId="77777777" w:rsidR="00743FBB" w:rsidRDefault="00743FBB" w:rsidP="00743FBB">
      <w:pPr>
        <w:pStyle w:val="ListParagraph"/>
        <w:numPr>
          <w:ilvl w:val="1"/>
          <w:numId w:val="1"/>
        </w:numPr>
        <w:rPr>
          <w:rFonts w:ascii="Times New Roman" w:hAnsi="Times New Roman" w:cs="Times New Roman"/>
          <w:sz w:val="24"/>
          <w:szCs w:val="24"/>
        </w:rPr>
      </w:pPr>
      <w:r>
        <w:t>Professional Development Committee           Ex officio appointment – Matthew Hankins</w:t>
      </w:r>
    </w:p>
    <w:p w14:paraId="2FACDA9C" w14:textId="77777777" w:rsidR="00743FBB" w:rsidRDefault="00743FBB" w:rsidP="00743FBB">
      <w:pPr>
        <w:pStyle w:val="ListParagraph"/>
        <w:numPr>
          <w:ilvl w:val="1"/>
          <w:numId w:val="1"/>
        </w:numPr>
        <w:rPr>
          <w:rFonts w:ascii="Times New Roman" w:hAnsi="Times New Roman" w:cs="Times New Roman"/>
          <w:sz w:val="24"/>
          <w:szCs w:val="24"/>
        </w:rPr>
      </w:pPr>
      <w:r>
        <w:t>Campus Council</w:t>
      </w:r>
      <w:r>
        <w:tab/>
      </w:r>
      <w:r>
        <w:tab/>
      </w:r>
      <w:r>
        <w:tab/>
      </w:r>
      <w:r>
        <w:tab/>
        <w:t xml:space="preserve">    Rogers, Brucker, and Black</w:t>
      </w:r>
    </w:p>
    <w:p w14:paraId="154B6B3D" w14:textId="77777777" w:rsidR="00743FBB" w:rsidRDefault="00743FBB" w:rsidP="00743FBB">
      <w:pPr>
        <w:pStyle w:val="ListParagraph"/>
        <w:numPr>
          <w:ilvl w:val="1"/>
          <w:numId w:val="1"/>
        </w:numPr>
        <w:rPr>
          <w:rFonts w:ascii="Times New Roman" w:hAnsi="Times New Roman" w:cs="Times New Roman"/>
          <w:sz w:val="24"/>
          <w:szCs w:val="24"/>
        </w:rPr>
      </w:pPr>
      <w:r>
        <w:t>Technology Prior and Impact                         Senate Rep – Lucas Moody</w:t>
      </w:r>
    </w:p>
    <w:p w14:paraId="095DD177" w14:textId="77777777" w:rsidR="00743FBB" w:rsidRDefault="00743FBB" w:rsidP="00743FBB">
      <w:pPr>
        <w:pStyle w:val="ListParagraph"/>
        <w:numPr>
          <w:ilvl w:val="1"/>
          <w:numId w:val="1"/>
        </w:numPr>
        <w:rPr>
          <w:rFonts w:ascii="Times New Roman" w:hAnsi="Times New Roman" w:cs="Times New Roman"/>
          <w:sz w:val="24"/>
          <w:szCs w:val="24"/>
        </w:rPr>
      </w:pPr>
      <w:r>
        <w:t>Univ. Wide Recruitment and Retention         Senate Chair – Mike Rogers</w:t>
      </w:r>
    </w:p>
    <w:p w14:paraId="6F396E96" w14:textId="77777777" w:rsidR="00743FBB" w:rsidRDefault="00743FBB" w:rsidP="00743FBB">
      <w:pPr>
        <w:pStyle w:val="ListParagraph"/>
        <w:numPr>
          <w:ilvl w:val="1"/>
          <w:numId w:val="1"/>
        </w:numPr>
        <w:rPr>
          <w:rFonts w:ascii="Times New Roman" w:hAnsi="Times New Roman" w:cs="Times New Roman"/>
          <w:sz w:val="24"/>
          <w:szCs w:val="24"/>
        </w:rPr>
      </w:pPr>
      <w:r>
        <w:t>Academic Council</w:t>
      </w:r>
      <w:r>
        <w:tab/>
      </w:r>
      <w:r>
        <w:tab/>
      </w:r>
      <w:r>
        <w:tab/>
        <w:t xml:space="preserve">      Senate Chair—Mike Rogers (Carl Brucker)</w:t>
      </w:r>
    </w:p>
    <w:p w14:paraId="09545EB7" w14:textId="77777777" w:rsidR="00743FBB" w:rsidRDefault="00743FBB" w:rsidP="00743FBB">
      <w:pPr>
        <w:pStyle w:val="ListParagraph"/>
        <w:numPr>
          <w:ilvl w:val="1"/>
          <w:numId w:val="1"/>
        </w:numPr>
        <w:rPr>
          <w:rFonts w:ascii="Times New Roman" w:hAnsi="Times New Roman" w:cs="Times New Roman"/>
          <w:sz w:val="24"/>
          <w:szCs w:val="24"/>
        </w:rPr>
      </w:pPr>
      <w:r>
        <w:t>Faculty Member of the Month Committee   Comm. Chair—Angela Black</w:t>
      </w:r>
    </w:p>
    <w:p w14:paraId="04C24D74" w14:textId="77777777" w:rsidR="00743FBB" w:rsidRDefault="00743FBB" w:rsidP="00743FBB">
      <w:pPr>
        <w:pStyle w:val="ListParagraph"/>
        <w:numPr>
          <w:ilvl w:val="1"/>
          <w:numId w:val="1"/>
        </w:numPr>
        <w:rPr>
          <w:rFonts w:ascii="Times New Roman" w:hAnsi="Times New Roman" w:cs="Times New Roman"/>
          <w:sz w:val="24"/>
          <w:szCs w:val="24"/>
        </w:rPr>
      </w:pPr>
      <w:r>
        <w:t>Campus Council                                                 Comm. Chair—Angela Black</w:t>
      </w:r>
    </w:p>
    <w:p w14:paraId="2D220CBF" w14:textId="42A342EB" w:rsidR="00743FBB" w:rsidRDefault="00743FBB" w:rsidP="00743FBB">
      <w:pPr>
        <w:pStyle w:val="ListParagraph"/>
        <w:numPr>
          <w:ilvl w:val="2"/>
          <w:numId w:val="1"/>
        </w:numPr>
        <w:rPr>
          <w:rFonts w:ascii="Times New Roman" w:hAnsi="Times New Roman" w:cs="Times New Roman"/>
          <w:sz w:val="24"/>
          <w:szCs w:val="24"/>
        </w:rPr>
      </w:pPr>
      <w:r>
        <w:t>Angela Black shared an updated from Campus Council, which she chairs this year. The main action item, she reported, is the proposed summer camp committee. Dr. Jacob Grosskopf has been invited to present a report on the work of this committee with needs for coordinating summer camps at a future meeting.</w:t>
      </w:r>
    </w:p>
    <w:p w14:paraId="0E4FB84F" w14:textId="77777777" w:rsidR="00743FBB" w:rsidRDefault="00743FBB" w:rsidP="00743FBB">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Open Forum</w:t>
      </w:r>
    </w:p>
    <w:p w14:paraId="235E55AA" w14:textId="77777777" w:rsidR="00743FBB" w:rsidRDefault="00743FBB" w:rsidP="00743FBB">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Announcements and Information Items</w:t>
      </w:r>
    </w:p>
    <w:p w14:paraId="3D1831D7" w14:textId="7A0EC776" w:rsidR="00094769" w:rsidRPr="00743FBB" w:rsidRDefault="00743FBB" w:rsidP="00743FBB">
      <w:pPr>
        <w:ind w:left="360"/>
        <w:rPr>
          <w:rFonts w:ascii="Times New Roman" w:hAnsi="Times New Roman" w:cs="Times New Roman"/>
          <w:sz w:val="24"/>
          <w:szCs w:val="24"/>
        </w:rPr>
      </w:pPr>
      <w:r>
        <w:rPr>
          <w:rFonts w:ascii="Times New Roman" w:hAnsi="Times New Roman" w:cs="Times New Roman"/>
          <w:sz w:val="24"/>
          <w:szCs w:val="24"/>
        </w:rPr>
        <w:t>Adjournment at 4:30 PM</w:t>
      </w:r>
    </w:p>
    <w:sectPr w:rsidR="00094769" w:rsidRPr="00743FB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302695"/>
    <w:multiLevelType w:val="hybridMultilevel"/>
    <w:tmpl w:val="6FF232E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3FBB"/>
    <w:rsid w:val="00094769"/>
    <w:rsid w:val="00743FBB"/>
    <w:rsid w:val="00A775E2"/>
    <w:rsid w:val="00BD36A3"/>
    <w:rsid w:val="00E751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A6AE15"/>
  <w15:chartTrackingRefBased/>
  <w15:docId w15:val="{E70B21BB-4B44-4EE8-86AC-29D0A8347B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Georgia" w:eastAsiaTheme="minorHAnsi" w:hAnsi="Georgia" w:cstheme="majorBidi"/>
        <w:color w:val="000000" w:themeColor="text1"/>
        <w:sz w:val="24"/>
        <w:szCs w:val="3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43FBB"/>
    <w:pPr>
      <w:spacing w:line="256" w:lineRule="auto"/>
    </w:pPr>
    <w:rPr>
      <w:rFonts w:asciiTheme="minorHAnsi" w:hAnsiTheme="minorHAnsi" w:cstheme="minorBidi"/>
      <w:color w:val="auto"/>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43FB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009432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3</Pages>
  <Words>796</Words>
  <Characters>4541</Characters>
  <Application>Microsoft Office Word</Application>
  <DocSecurity>0</DocSecurity>
  <Lines>37</Lines>
  <Paragraphs>10</Paragraphs>
  <ScaleCrop>false</ScaleCrop>
  <Company/>
  <LinksUpToDate>false</LinksUpToDate>
  <CharactersWithSpaces>5327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Virginia Jones</dc:creator>
  <cp:keywords/>
  <dc:description/>
  <cp:lastModifiedBy>Virginia Jones</cp:lastModifiedBy>
  <cp:revision>3</cp:revision>
  <cp:lastPrinted>2025-11-11T16:11:00Z</cp:lastPrinted>
  <dcterms:created xsi:type="dcterms:W3CDTF">2025-11-07T17:36:00Z</dcterms:created>
  <dcterms:modified xsi:type="dcterms:W3CDTF">2025-11-21T15:01:00Z</dcterms:modified>
</cp:coreProperties>
</file>