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3B892" w14:textId="77777777" w:rsidR="000E5BC6" w:rsidRDefault="000E5BC6" w:rsidP="005C6208">
      <w:pPr>
        <w:jc w:val="center"/>
        <w:rPr>
          <w:sz w:val="22"/>
          <w:szCs w:val="22"/>
        </w:rPr>
      </w:pPr>
    </w:p>
    <w:p w14:paraId="5C4CAD67" w14:textId="77777777" w:rsidR="000E5BC6" w:rsidRDefault="000E5BC6" w:rsidP="005C6208">
      <w:pPr>
        <w:jc w:val="center"/>
        <w:rPr>
          <w:sz w:val="22"/>
          <w:szCs w:val="22"/>
        </w:rPr>
      </w:pPr>
    </w:p>
    <w:p w14:paraId="04A525A2" w14:textId="77777777" w:rsidR="00260183" w:rsidRPr="00AE68B9" w:rsidRDefault="00DC2D86" w:rsidP="005C6208">
      <w:pPr>
        <w:jc w:val="center"/>
        <w:rPr>
          <w:sz w:val="22"/>
          <w:szCs w:val="22"/>
        </w:rPr>
      </w:pPr>
      <w:r>
        <w:rPr>
          <w:sz w:val="22"/>
          <w:szCs w:val="22"/>
        </w:rPr>
        <w:t>Minutes of</w:t>
      </w:r>
    </w:p>
    <w:p w14:paraId="4EA169D4" w14:textId="77777777" w:rsidR="005C6208" w:rsidRPr="00AE68B9" w:rsidRDefault="005C6208" w:rsidP="005C6208">
      <w:pPr>
        <w:jc w:val="center"/>
        <w:rPr>
          <w:sz w:val="22"/>
          <w:szCs w:val="22"/>
        </w:rPr>
      </w:pPr>
      <w:r w:rsidRPr="00AE68B9">
        <w:rPr>
          <w:sz w:val="22"/>
          <w:szCs w:val="22"/>
        </w:rPr>
        <w:t xml:space="preserve">THE FACULTY </w:t>
      </w:r>
      <w:r w:rsidR="00374702">
        <w:rPr>
          <w:sz w:val="22"/>
          <w:szCs w:val="22"/>
        </w:rPr>
        <w:t>SENATE</w:t>
      </w:r>
    </w:p>
    <w:p w14:paraId="2165C9C7" w14:textId="77777777" w:rsidR="005C6208" w:rsidRPr="00AE68B9" w:rsidRDefault="005C6208" w:rsidP="00F11C2A">
      <w:pPr>
        <w:tabs>
          <w:tab w:val="left" w:pos="2340"/>
        </w:tabs>
        <w:jc w:val="center"/>
        <w:rPr>
          <w:sz w:val="22"/>
          <w:szCs w:val="22"/>
        </w:rPr>
      </w:pPr>
      <w:r w:rsidRPr="00AE68B9">
        <w:rPr>
          <w:sz w:val="22"/>
          <w:szCs w:val="22"/>
        </w:rPr>
        <w:t>OF</w:t>
      </w:r>
    </w:p>
    <w:p w14:paraId="58FA9003" w14:textId="77777777" w:rsidR="005C6208" w:rsidRPr="00AE68B9" w:rsidRDefault="005C6208" w:rsidP="005C6208">
      <w:pPr>
        <w:jc w:val="center"/>
        <w:rPr>
          <w:sz w:val="22"/>
          <w:szCs w:val="22"/>
        </w:rPr>
      </w:pPr>
      <w:r w:rsidRPr="00AE68B9">
        <w:rPr>
          <w:sz w:val="22"/>
          <w:szCs w:val="22"/>
        </w:rPr>
        <w:t>ARKANSAS TECH UNIVERSITY</w:t>
      </w:r>
    </w:p>
    <w:p w14:paraId="1F73B030" w14:textId="77777777" w:rsidR="005C6208" w:rsidRPr="00AE68B9" w:rsidRDefault="005C6208" w:rsidP="00F11C2A">
      <w:pPr>
        <w:tabs>
          <w:tab w:val="left" w:pos="2340"/>
        </w:tabs>
        <w:jc w:val="center"/>
        <w:rPr>
          <w:sz w:val="22"/>
          <w:szCs w:val="22"/>
        </w:rPr>
      </w:pPr>
    </w:p>
    <w:p w14:paraId="343AE6E6" w14:textId="77777777" w:rsidR="005D32F8" w:rsidRDefault="006F25AD" w:rsidP="00BD6847">
      <w:pPr>
        <w:tabs>
          <w:tab w:val="left" w:pos="2250"/>
        </w:tabs>
        <w:ind w:left="2250"/>
        <w:rPr>
          <w:sz w:val="22"/>
          <w:szCs w:val="22"/>
        </w:rPr>
      </w:pPr>
      <w:r>
        <w:rPr>
          <w:sz w:val="22"/>
          <w:szCs w:val="22"/>
        </w:rPr>
        <w:t xml:space="preserve">The </w:t>
      </w:r>
      <w:r w:rsidR="004200CE">
        <w:rPr>
          <w:sz w:val="22"/>
          <w:szCs w:val="22"/>
        </w:rPr>
        <w:t>meeting of the 201</w:t>
      </w:r>
      <w:r w:rsidR="00373F0F">
        <w:rPr>
          <w:sz w:val="22"/>
          <w:szCs w:val="22"/>
        </w:rPr>
        <w:t>9-20</w:t>
      </w:r>
      <w:r w:rsidR="004200CE">
        <w:rPr>
          <w:sz w:val="22"/>
          <w:szCs w:val="22"/>
        </w:rPr>
        <w:t xml:space="preserve"> </w:t>
      </w:r>
      <w:r>
        <w:rPr>
          <w:sz w:val="22"/>
          <w:szCs w:val="22"/>
        </w:rPr>
        <w:t>Facult</w:t>
      </w:r>
      <w:r w:rsidR="001F304E">
        <w:rPr>
          <w:sz w:val="22"/>
          <w:szCs w:val="22"/>
        </w:rPr>
        <w:t xml:space="preserve">y </w:t>
      </w:r>
      <w:r w:rsidR="00374702">
        <w:rPr>
          <w:sz w:val="22"/>
          <w:szCs w:val="22"/>
        </w:rPr>
        <w:t>Senate</w:t>
      </w:r>
      <w:r w:rsidR="001F304E">
        <w:rPr>
          <w:sz w:val="22"/>
          <w:szCs w:val="22"/>
        </w:rPr>
        <w:t xml:space="preserve"> </w:t>
      </w:r>
      <w:r w:rsidR="00836EA6">
        <w:rPr>
          <w:sz w:val="22"/>
          <w:szCs w:val="22"/>
        </w:rPr>
        <w:t xml:space="preserve">was </w:t>
      </w:r>
      <w:r w:rsidR="00836EA6" w:rsidRPr="00A67223">
        <w:rPr>
          <w:sz w:val="22"/>
          <w:szCs w:val="22"/>
        </w:rPr>
        <w:t xml:space="preserve">held at </w:t>
      </w:r>
      <w:r w:rsidR="00887213">
        <w:rPr>
          <w:sz w:val="22"/>
          <w:szCs w:val="22"/>
        </w:rPr>
        <w:t>1</w:t>
      </w:r>
      <w:r w:rsidR="00546F46">
        <w:rPr>
          <w:sz w:val="22"/>
          <w:szCs w:val="22"/>
        </w:rPr>
        <w:t>:00</w:t>
      </w:r>
      <w:r w:rsidR="004200CE" w:rsidRPr="00A67223">
        <w:rPr>
          <w:sz w:val="22"/>
          <w:szCs w:val="22"/>
        </w:rPr>
        <w:t xml:space="preserve"> p.m</w:t>
      </w:r>
      <w:r w:rsidR="004200CE">
        <w:rPr>
          <w:sz w:val="22"/>
          <w:szCs w:val="22"/>
        </w:rPr>
        <w:t>. on</w:t>
      </w:r>
      <w:r w:rsidR="00887213">
        <w:rPr>
          <w:sz w:val="22"/>
          <w:szCs w:val="22"/>
        </w:rPr>
        <w:t xml:space="preserve"> Wednesday</w:t>
      </w:r>
      <w:r w:rsidR="001F304E">
        <w:rPr>
          <w:sz w:val="22"/>
          <w:szCs w:val="22"/>
        </w:rPr>
        <w:t xml:space="preserve">, </w:t>
      </w:r>
      <w:r w:rsidR="00887213">
        <w:rPr>
          <w:sz w:val="22"/>
          <w:szCs w:val="22"/>
        </w:rPr>
        <w:t>December 4</w:t>
      </w:r>
      <w:r>
        <w:rPr>
          <w:sz w:val="22"/>
          <w:szCs w:val="22"/>
        </w:rPr>
        <w:t>, 201</w:t>
      </w:r>
      <w:r w:rsidR="00373F0F">
        <w:rPr>
          <w:sz w:val="22"/>
          <w:szCs w:val="22"/>
        </w:rPr>
        <w:t>9</w:t>
      </w:r>
      <w:r w:rsidR="0046791C">
        <w:rPr>
          <w:sz w:val="22"/>
          <w:szCs w:val="22"/>
        </w:rPr>
        <w:t xml:space="preserve"> </w:t>
      </w:r>
      <w:r w:rsidR="00962265" w:rsidRPr="00600420">
        <w:rPr>
          <w:sz w:val="22"/>
          <w:szCs w:val="22"/>
        </w:rPr>
        <w:t xml:space="preserve">in </w:t>
      </w:r>
      <w:r w:rsidR="00546F46">
        <w:rPr>
          <w:sz w:val="22"/>
          <w:szCs w:val="22"/>
        </w:rPr>
        <w:t>Rothwell 456</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52B8C7A4"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026478" w:rsidRPr="00D04F96" w14:paraId="2910304C" w14:textId="77777777" w:rsidTr="007B654E">
        <w:tc>
          <w:tcPr>
            <w:tcW w:w="3377" w:type="dxa"/>
            <w:shd w:val="clear" w:color="auto" w:fill="auto"/>
          </w:tcPr>
          <w:p w14:paraId="15CFC05D" w14:textId="77777777" w:rsidR="00026478" w:rsidRPr="00C73B60" w:rsidRDefault="00026478" w:rsidP="00026478">
            <w:pPr>
              <w:rPr>
                <w:sz w:val="22"/>
                <w:szCs w:val="22"/>
              </w:rPr>
            </w:pPr>
            <w:r w:rsidRPr="00C73B60">
              <w:rPr>
                <w:sz w:val="22"/>
                <w:szCs w:val="22"/>
              </w:rPr>
              <w:t>Dr. Glen Bishop</w:t>
            </w:r>
          </w:p>
        </w:tc>
        <w:tc>
          <w:tcPr>
            <w:tcW w:w="2833" w:type="dxa"/>
            <w:shd w:val="clear" w:color="auto" w:fill="auto"/>
          </w:tcPr>
          <w:p w14:paraId="5E1364D5" w14:textId="77777777" w:rsidR="00026478" w:rsidRPr="00C73B60" w:rsidRDefault="00026478" w:rsidP="00026478">
            <w:pPr>
              <w:rPr>
                <w:sz w:val="22"/>
                <w:szCs w:val="22"/>
              </w:rPr>
            </w:pPr>
            <w:r>
              <w:rPr>
                <w:sz w:val="22"/>
                <w:szCs w:val="22"/>
              </w:rPr>
              <w:t>Dr. Carey Ellis Laffoon</w:t>
            </w:r>
          </w:p>
        </w:tc>
      </w:tr>
      <w:tr w:rsidR="00026478" w:rsidRPr="00D04F96" w14:paraId="1829F839" w14:textId="77777777" w:rsidTr="007B654E">
        <w:tc>
          <w:tcPr>
            <w:tcW w:w="3377" w:type="dxa"/>
            <w:shd w:val="clear" w:color="auto" w:fill="auto"/>
          </w:tcPr>
          <w:p w14:paraId="6D19A32E" w14:textId="77777777" w:rsidR="00026478" w:rsidRPr="00C73B60" w:rsidRDefault="00026478" w:rsidP="00026478">
            <w:pPr>
              <w:rPr>
                <w:sz w:val="22"/>
                <w:szCs w:val="22"/>
              </w:rPr>
            </w:pPr>
            <w:r w:rsidRPr="00C73B60">
              <w:rPr>
                <w:sz w:val="22"/>
                <w:szCs w:val="22"/>
              </w:rPr>
              <w:t>Dr. Pam Carr</w:t>
            </w:r>
          </w:p>
        </w:tc>
        <w:tc>
          <w:tcPr>
            <w:tcW w:w="2833" w:type="dxa"/>
            <w:shd w:val="clear" w:color="auto" w:fill="auto"/>
          </w:tcPr>
          <w:p w14:paraId="0B96182C" w14:textId="77777777" w:rsidR="00026478" w:rsidRPr="00C73B60" w:rsidRDefault="00026478" w:rsidP="00026478">
            <w:pPr>
              <w:rPr>
                <w:sz w:val="22"/>
                <w:szCs w:val="22"/>
              </w:rPr>
            </w:pPr>
            <w:r w:rsidRPr="00C73B60">
              <w:rPr>
                <w:sz w:val="22"/>
                <w:szCs w:val="22"/>
              </w:rPr>
              <w:t>Dr. Joshua Lockyer</w:t>
            </w:r>
          </w:p>
        </w:tc>
      </w:tr>
      <w:tr w:rsidR="00026478" w:rsidRPr="00D04F96" w14:paraId="153E7E7E" w14:textId="77777777" w:rsidTr="007B654E">
        <w:tc>
          <w:tcPr>
            <w:tcW w:w="3377" w:type="dxa"/>
            <w:shd w:val="clear" w:color="auto" w:fill="auto"/>
          </w:tcPr>
          <w:p w14:paraId="1D246AF1" w14:textId="77777777" w:rsidR="00026478" w:rsidRPr="00C73B60" w:rsidRDefault="00026478" w:rsidP="00026478">
            <w:pPr>
              <w:rPr>
                <w:sz w:val="22"/>
                <w:szCs w:val="22"/>
              </w:rPr>
            </w:pPr>
            <w:r w:rsidRPr="00C73B60">
              <w:rPr>
                <w:sz w:val="22"/>
                <w:szCs w:val="22"/>
              </w:rPr>
              <w:t>Dr. Alejandra Carballo</w:t>
            </w:r>
          </w:p>
        </w:tc>
        <w:tc>
          <w:tcPr>
            <w:tcW w:w="2833" w:type="dxa"/>
            <w:shd w:val="clear" w:color="auto" w:fill="auto"/>
          </w:tcPr>
          <w:p w14:paraId="192756ED" w14:textId="77777777" w:rsidR="00026478" w:rsidRPr="00C73B60" w:rsidRDefault="00026478" w:rsidP="00026478">
            <w:pPr>
              <w:rPr>
                <w:sz w:val="22"/>
                <w:szCs w:val="22"/>
              </w:rPr>
            </w:pPr>
            <w:r w:rsidRPr="00C73B60">
              <w:rPr>
                <w:sz w:val="22"/>
                <w:szCs w:val="22"/>
              </w:rPr>
              <w:t>Dr. Jeremy Schwehm</w:t>
            </w:r>
          </w:p>
        </w:tc>
      </w:tr>
      <w:tr w:rsidR="00026478" w:rsidRPr="00D04F96" w14:paraId="60E2A799" w14:textId="77777777" w:rsidTr="007B654E">
        <w:tc>
          <w:tcPr>
            <w:tcW w:w="3377" w:type="dxa"/>
            <w:shd w:val="clear" w:color="auto" w:fill="auto"/>
          </w:tcPr>
          <w:p w14:paraId="19876AB0" w14:textId="77777777" w:rsidR="00026478" w:rsidRPr="00C73B60" w:rsidRDefault="00026478" w:rsidP="00026478">
            <w:pPr>
              <w:rPr>
                <w:sz w:val="22"/>
                <w:szCs w:val="22"/>
              </w:rPr>
            </w:pPr>
            <w:r w:rsidRPr="00C73B60">
              <w:rPr>
                <w:sz w:val="22"/>
                <w:szCs w:val="22"/>
              </w:rPr>
              <w:t>Dr. Jon Clements</w:t>
            </w:r>
          </w:p>
        </w:tc>
        <w:tc>
          <w:tcPr>
            <w:tcW w:w="2833" w:type="dxa"/>
            <w:shd w:val="clear" w:color="auto" w:fill="auto"/>
          </w:tcPr>
          <w:p w14:paraId="7B149D47" w14:textId="77777777" w:rsidR="00026478" w:rsidRPr="00C73B60" w:rsidRDefault="00026478" w:rsidP="00026478">
            <w:pPr>
              <w:rPr>
                <w:sz w:val="22"/>
                <w:szCs w:val="22"/>
              </w:rPr>
            </w:pPr>
            <w:r w:rsidRPr="00C73B60">
              <w:rPr>
                <w:sz w:val="22"/>
                <w:szCs w:val="22"/>
              </w:rPr>
              <w:t>Dr. Asim Shrestha</w:t>
            </w:r>
          </w:p>
        </w:tc>
      </w:tr>
      <w:tr w:rsidR="00026478" w:rsidRPr="00D04F96" w14:paraId="5CBEB005" w14:textId="77777777" w:rsidTr="007B654E">
        <w:tc>
          <w:tcPr>
            <w:tcW w:w="3377" w:type="dxa"/>
            <w:shd w:val="clear" w:color="auto" w:fill="auto"/>
          </w:tcPr>
          <w:p w14:paraId="72448DB1" w14:textId="77777777" w:rsidR="00026478" w:rsidRPr="00C73B60" w:rsidRDefault="00026478" w:rsidP="00026478">
            <w:pPr>
              <w:rPr>
                <w:sz w:val="22"/>
                <w:szCs w:val="22"/>
              </w:rPr>
            </w:pPr>
            <w:r w:rsidRPr="00C73B60">
              <w:rPr>
                <w:sz w:val="22"/>
                <w:szCs w:val="22"/>
              </w:rPr>
              <w:t>Dr. Michael Davis</w:t>
            </w:r>
          </w:p>
        </w:tc>
        <w:tc>
          <w:tcPr>
            <w:tcW w:w="2833" w:type="dxa"/>
            <w:shd w:val="clear" w:color="auto" w:fill="auto"/>
          </w:tcPr>
          <w:p w14:paraId="4AFCBBD5" w14:textId="77777777" w:rsidR="00026478" w:rsidRPr="00C73B60" w:rsidRDefault="00026478" w:rsidP="00026478">
            <w:pPr>
              <w:rPr>
                <w:sz w:val="22"/>
                <w:szCs w:val="22"/>
              </w:rPr>
            </w:pPr>
            <w:r w:rsidRPr="00C73B60">
              <w:rPr>
                <w:sz w:val="22"/>
                <w:szCs w:val="22"/>
              </w:rPr>
              <w:t>Dr. Jamie Stacy</w:t>
            </w:r>
          </w:p>
        </w:tc>
      </w:tr>
      <w:tr w:rsidR="00026478" w:rsidRPr="00D04F96" w14:paraId="1428F558" w14:textId="77777777" w:rsidTr="007B654E">
        <w:tc>
          <w:tcPr>
            <w:tcW w:w="3377" w:type="dxa"/>
            <w:shd w:val="clear" w:color="auto" w:fill="auto"/>
          </w:tcPr>
          <w:p w14:paraId="1A73A143" w14:textId="77777777" w:rsidR="00026478" w:rsidRPr="00C73B60" w:rsidRDefault="00026478" w:rsidP="00026478">
            <w:pPr>
              <w:rPr>
                <w:sz w:val="22"/>
                <w:szCs w:val="22"/>
              </w:rPr>
            </w:pPr>
            <w:r w:rsidRPr="00C73B60">
              <w:rPr>
                <w:sz w:val="22"/>
                <w:szCs w:val="22"/>
              </w:rPr>
              <w:t>Dr. Pam Dixon</w:t>
            </w:r>
          </w:p>
        </w:tc>
        <w:tc>
          <w:tcPr>
            <w:tcW w:w="2833" w:type="dxa"/>
            <w:shd w:val="clear" w:color="auto" w:fill="auto"/>
          </w:tcPr>
          <w:p w14:paraId="60FE3AF7" w14:textId="77777777" w:rsidR="00026478" w:rsidRPr="00C73B60" w:rsidRDefault="00026478" w:rsidP="00026478">
            <w:pPr>
              <w:rPr>
                <w:sz w:val="22"/>
                <w:szCs w:val="22"/>
              </w:rPr>
            </w:pPr>
            <w:r w:rsidRPr="00C73B60">
              <w:rPr>
                <w:sz w:val="22"/>
                <w:szCs w:val="22"/>
              </w:rPr>
              <w:t>Dr. Brendan Toner</w:t>
            </w:r>
          </w:p>
        </w:tc>
      </w:tr>
      <w:tr w:rsidR="00026478" w:rsidRPr="00D04F96" w14:paraId="016E1912" w14:textId="77777777" w:rsidTr="007B654E">
        <w:tc>
          <w:tcPr>
            <w:tcW w:w="3377" w:type="dxa"/>
            <w:shd w:val="clear" w:color="auto" w:fill="auto"/>
          </w:tcPr>
          <w:p w14:paraId="0258DBC2" w14:textId="77777777" w:rsidR="00026478" w:rsidRPr="00C73B60" w:rsidRDefault="00026478" w:rsidP="00026478">
            <w:pPr>
              <w:rPr>
                <w:sz w:val="22"/>
                <w:szCs w:val="22"/>
              </w:rPr>
            </w:pPr>
            <w:r w:rsidRPr="00C73B60">
              <w:rPr>
                <w:sz w:val="22"/>
                <w:szCs w:val="22"/>
              </w:rPr>
              <w:t>Dr. David Eshelman</w:t>
            </w:r>
          </w:p>
        </w:tc>
        <w:tc>
          <w:tcPr>
            <w:tcW w:w="2833" w:type="dxa"/>
            <w:shd w:val="clear" w:color="auto" w:fill="auto"/>
          </w:tcPr>
          <w:p w14:paraId="25F34A17" w14:textId="77777777" w:rsidR="00026478" w:rsidRPr="00C73B60" w:rsidRDefault="00887213" w:rsidP="00026478">
            <w:pPr>
              <w:rPr>
                <w:sz w:val="22"/>
                <w:szCs w:val="22"/>
              </w:rPr>
            </w:pPr>
            <w:r>
              <w:rPr>
                <w:sz w:val="22"/>
                <w:szCs w:val="22"/>
              </w:rPr>
              <w:t>Dr. Jack Tucci</w:t>
            </w:r>
          </w:p>
        </w:tc>
      </w:tr>
      <w:tr w:rsidR="00026478" w:rsidRPr="00D04F96" w14:paraId="7901E15E" w14:textId="77777777" w:rsidTr="007B654E">
        <w:tc>
          <w:tcPr>
            <w:tcW w:w="3377" w:type="dxa"/>
            <w:shd w:val="clear" w:color="auto" w:fill="auto"/>
          </w:tcPr>
          <w:p w14:paraId="77C4814E" w14:textId="77777777" w:rsidR="00026478" w:rsidRPr="00C73B60" w:rsidRDefault="00887213" w:rsidP="00026478">
            <w:pPr>
              <w:rPr>
                <w:sz w:val="22"/>
                <w:szCs w:val="22"/>
              </w:rPr>
            </w:pPr>
            <w:r>
              <w:rPr>
                <w:sz w:val="22"/>
                <w:szCs w:val="22"/>
              </w:rPr>
              <w:t>Ms. Holly Ruth Gale</w:t>
            </w:r>
          </w:p>
        </w:tc>
        <w:tc>
          <w:tcPr>
            <w:tcW w:w="2833" w:type="dxa"/>
            <w:shd w:val="clear" w:color="auto" w:fill="auto"/>
          </w:tcPr>
          <w:p w14:paraId="48A18F43" w14:textId="77777777" w:rsidR="00026478" w:rsidRPr="00C73B60" w:rsidRDefault="00887213" w:rsidP="00026478">
            <w:pPr>
              <w:rPr>
                <w:sz w:val="22"/>
                <w:szCs w:val="22"/>
              </w:rPr>
            </w:pPr>
            <w:r w:rsidRPr="00C73B60">
              <w:rPr>
                <w:sz w:val="22"/>
                <w:szCs w:val="22"/>
              </w:rPr>
              <w:t>Dr. Alaric Williams</w:t>
            </w:r>
          </w:p>
        </w:tc>
      </w:tr>
      <w:tr w:rsidR="00026478" w:rsidRPr="00D04F96" w14:paraId="66CCBAD0" w14:textId="77777777" w:rsidTr="007B654E">
        <w:tc>
          <w:tcPr>
            <w:tcW w:w="3377" w:type="dxa"/>
            <w:shd w:val="clear" w:color="auto" w:fill="auto"/>
          </w:tcPr>
          <w:p w14:paraId="582FBFCB" w14:textId="77777777" w:rsidR="00026478" w:rsidRPr="00C73B60" w:rsidRDefault="00887213" w:rsidP="00026478">
            <w:pPr>
              <w:rPr>
                <w:sz w:val="22"/>
                <w:szCs w:val="22"/>
              </w:rPr>
            </w:pPr>
            <w:r>
              <w:rPr>
                <w:sz w:val="22"/>
                <w:szCs w:val="22"/>
              </w:rPr>
              <w:t>Dr. Newt Hilliard</w:t>
            </w:r>
          </w:p>
        </w:tc>
        <w:tc>
          <w:tcPr>
            <w:tcW w:w="2833" w:type="dxa"/>
            <w:shd w:val="clear" w:color="auto" w:fill="auto"/>
          </w:tcPr>
          <w:p w14:paraId="3ADDB746" w14:textId="77777777" w:rsidR="00026478" w:rsidRPr="00D04F96" w:rsidRDefault="00A0577D" w:rsidP="00026478">
            <w:pPr>
              <w:rPr>
                <w:sz w:val="22"/>
                <w:szCs w:val="22"/>
              </w:rPr>
            </w:pPr>
            <w:r>
              <w:rPr>
                <w:sz w:val="22"/>
                <w:szCs w:val="22"/>
              </w:rPr>
              <w:t>Dr. Shellie Hanna</w:t>
            </w:r>
          </w:p>
        </w:tc>
      </w:tr>
      <w:tr w:rsidR="00026478" w:rsidRPr="00D04F96" w14:paraId="5F042F7B" w14:textId="77777777" w:rsidTr="007B654E">
        <w:tc>
          <w:tcPr>
            <w:tcW w:w="3377" w:type="dxa"/>
            <w:shd w:val="clear" w:color="auto" w:fill="auto"/>
          </w:tcPr>
          <w:p w14:paraId="5727BB37" w14:textId="77777777" w:rsidR="00026478" w:rsidRPr="00D04F96" w:rsidRDefault="00887213" w:rsidP="00026478">
            <w:pPr>
              <w:rPr>
                <w:sz w:val="22"/>
                <w:szCs w:val="22"/>
              </w:rPr>
            </w:pPr>
            <w:r>
              <w:rPr>
                <w:sz w:val="22"/>
                <w:szCs w:val="22"/>
              </w:rPr>
              <w:t>Dr. Scott Jordan</w:t>
            </w:r>
          </w:p>
        </w:tc>
        <w:tc>
          <w:tcPr>
            <w:tcW w:w="2833" w:type="dxa"/>
            <w:shd w:val="clear" w:color="auto" w:fill="auto"/>
          </w:tcPr>
          <w:p w14:paraId="2A461E46" w14:textId="77777777" w:rsidR="00026478" w:rsidRPr="00D04F96" w:rsidRDefault="00026478" w:rsidP="00026478">
            <w:pPr>
              <w:rPr>
                <w:sz w:val="22"/>
                <w:szCs w:val="22"/>
              </w:rPr>
            </w:pPr>
          </w:p>
        </w:tc>
      </w:tr>
    </w:tbl>
    <w:p w14:paraId="3E9E6989" w14:textId="77777777" w:rsidR="001F304E" w:rsidRPr="00D04F96" w:rsidRDefault="001F304E" w:rsidP="00C92CEC">
      <w:pPr>
        <w:ind w:left="2250"/>
        <w:rPr>
          <w:sz w:val="22"/>
          <w:szCs w:val="22"/>
        </w:rPr>
      </w:pPr>
    </w:p>
    <w:p w14:paraId="5E437D2B" w14:textId="77777777" w:rsidR="00AE2B00" w:rsidRPr="00C73B60" w:rsidRDefault="00AE2B00" w:rsidP="00C92CEC">
      <w:pPr>
        <w:ind w:left="2250"/>
        <w:rPr>
          <w:sz w:val="22"/>
          <w:szCs w:val="22"/>
        </w:rPr>
      </w:pPr>
      <w:r w:rsidRPr="00C73B60">
        <w:rPr>
          <w:sz w:val="22"/>
          <w:szCs w:val="22"/>
        </w:rPr>
        <w:t>Absent:</w:t>
      </w:r>
      <w:r w:rsidR="004B619C" w:rsidRPr="004B619C">
        <w:rPr>
          <w:sz w:val="22"/>
          <w:szCs w:val="22"/>
        </w:rPr>
        <w:t xml:space="preserve"> </w:t>
      </w:r>
      <w:r w:rsidR="00887213">
        <w:rPr>
          <w:sz w:val="22"/>
          <w:szCs w:val="22"/>
        </w:rPr>
        <w:t>Dr. Pam Carr</w:t>
      </w:r>
      <w:r w:rsidR="00C15D08">
        <w:rPr>
          <w:sz w:val="22"/>
          <w:szCs w:val="22"/>
        </w:rPr>
        <w:t xml:space="preserve">; </w:t>
      </w:r>
      <w:r w:rsidR="00887213">
        <w:rPr>
          <w:sz w:val="22"/>
          <w:szCs w:val="22"/>
        </w:rPr>
        <w:t>Dr. Joe Stoeckel</w:t>
      </w:r>
    </w:p>
    <w:p w14:paraId="5E25B0A3" w14:textId="77777777" w:rsidR="005C6208" w:rsidRDefault="00AE2B00" w:rsidP="00C92CEC">
      <w:pPr>
        <w:ind w:left="2250"/>
        <w:rPr>
          <w:sz w:val="22"/>
          <w:szCs w:val="22"/>
        </w:rPr>
      </w:pPr>
      <w:r w:rsidRPr="00C73B60">
        <w:rPr>
          <w:sz w:val="22"/>
          <w:szCs w:val="22"/>
        </w:rPr>
        <w:t>Visitors:</w:t>
      </w:r>
      <w:r w:rsidR="000A60E3">
        <w:rPr>
          <w:sz w:val="22"/>
          <w:szCs w:val="22"/>
        </w:rPr>
        <w:t xml:space="preserve"> </w:t>
      </w:r>
      <w:r w:rsidR="00166C6B">
        <w:rPr>
          <w:sz w:val="22"/>
          <w:szCs w:val="22"/>
        </w:rPr>
        <w:t>Dr. Barbara Johnson,</w:t>
      </w:r>
      <w:r w:rsidR="0060286A" w:rsidRPr="00C73B60">
        <w:rPr>
          <w:sz w:val="22"/>
          <w:szCs w:val="22"/>
        </w:rPr>
        <w:t xml:space="preserve"> </w:t>
      </w:r>
      <w:r w:rsidR="00887213">
        <w:rPr>
          <w:sz w:val="22"/>
          <w:szCs w:val="22"/>
        </w:rPr>
        <w:t>Dr. Mary Gunter, Ms. Bernadette Hinkle</w:t>
      </w:r>
      <w:r w:rsidR="00E47147">
        <w:rPr>
          <w:sz w:val="22"/>
          <w:szCs w:val="22"/>
        </w:rPr>
        <w:t xml:space="preserve">, </w:t>
      </w:r>
      <w:r w:rsidR="00166C6B">
        <w:rPr>
          <w:sz w:val="22"/>
          <w:szCs w:val="22"/>
        </w:rPr>
        <w:t xml:space="preserve">Ms. Pat Chronister, Ms. Charity Smith, </w:t>
      </w:r>
      <w:r w:rsidR="00887213">
        <w:rPr>
          <w:sz w:val="22"/>
          <w:szCs w:val="22"/>
        </w:rPr>
        <w:t>Dr. Judy Cezeaux, Dr. Cathi McMahan, Dr. Jay Post, Dr. Siriporn McDowall, Dr. Dong-Soo Lee, Dr. Seung Suk Lee</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3CC55DA2" w14:textId="77777777" w:rsidTr="00582320">
        <w:tc>
          <w:tcPr>
            <w:tcW w:w="2250" w:type="dxa"/>
          </w:tcPr>
          <w:p w14:paraId="66F64B22" w14:textId="77777777" w:rsidR="00C278A8" w:rsidRPr="006C77E3" w:rsidRDefault="00AE2B00" w:rsidP="00524F85">
            <w:pPr>
              <w:rPr>
                <w:b/>
                <w:sz w:val="22"/>
                <w:szCs w:val="22"/>
              </w:rPr>
            </w:pPr>
            <w:r w:rsidRPr="006C77E3">
              <w:rPr>
                <w:b/>
                <w:sz w:val="22"/>
                <w:szCs w:val="22"/>
              </w:rPr>
              <w:t xml:space="preserve">I. </w:t>
            </w:r>
            <w:r w:rsidR="002B34D0" w:rsidRPr="006C77E3">
              <w:rPr>
                <w:b/>
                <w:sz w:val="22"/>
                <w:szCs w:val="22"/>
              </w:rPr>
              <w:t>CALL TO ORDER</w:t>
            </w:r>
          </w:p>
          <w:p w14:paraId="11AD431A" w14:textId="77777777" w:rsidR="00C278A8" w:rsidRDefault="00C278A8" w:rsidP="00524F85">
            <w:pPr>
              <w:rPr>
                <w:sz w:val="22"/>
                <w:szCs w:val="22"/>
              </w:rPr>
            </w:pPr>
          </w:p>
          <w:p w14:paraId="3EF3F790" w14:textId="77777777" w:rsidR="00CD7B61" w:rsidRDefault="00CD7B61" w:rsidP="00362F31">
            <w:pPr>
              <w:rPr>
                <w:sz w:val="22"/>
                <w:szCs w:val="22"/>
              </w:rPr>
            </w:pPr>
          </w:p>
          <w:p w14:paraId="306D3537" w14:textId="77777777" w:rsidR="004B31A2" w:rsidRDefault="003A01CE" w:rsidP="00362F31">
            <w:pPr>
              <w:rPr>
                <w:sz w:val="22"/>
                <w:szCs w:val="22"/>
              </w:rPr>
            </w:pPr>
            <w:r>
              <w:rPr>
                <w:sz w:val="22"/>
                <w:szCs w:val="22"/>
              </w:rPr>
              <w:t xml:space="preserve">A. </w:t>
            </w:r>
            <w:r w:rsidR="005037BB">
              <w:rPr>
                <w:sz w:val="22"/>
                <w:szCs w:val="22"/>
              </w:rPr>
              <w:t>A</w:t>
            </w:r>
            <w:r>
              <w:rPr>
                <w:sz w:val="22"/>
                <w:szCs w:val="22"/>
              </w:rPr>
              <w:t>pproval of the Minutes</w:t>
            </w:r>
          </w:p>
          <w:p w14:paraId="689F5A04" w14:textId="77777777" w:rsidR="004B31A2" w:rsidRDefault="004B31A2" w:rsidP="00362F31">
            <w:pPr>
              <w:rPr>
                <w:sz w:val="22"/>
                <w:szCs w:val="22"/>
              </w:rPr>
            </w:pPr>
          </w:p>
          <w:p w14:paraId="444D3FE4" w14:textId="77777777" w:rsidR="00166C6B" w:rsidRDefault="00374B7F" w:rsidP="00362F31">
            <w:pPr>
              <w:rPr>
                <w:sz w:val="22"/>
                <w:szCs w:val="22"/>
              </w:rPr>
            </w:pPr>
            <w:r w:rsidRPr="006C77E3">
              <w:rPr>
                <w:b/>
                <w:sz w:val="22"/>
                <w:szCs w:val="22"/>
              </w:rPr>
              <w:t>II. NEW BUSINESS</w:t>
            </w:r>
            <w:r>
              <w:rPr>
                <w:sz w:val="22"/>
                <w:szCs w:val="22"/>
              </w:rPr>
              <w:t>:</w:t>
            </w:r>
          </w:p>
          <w:p w14:paraId="6298F201" w14:textId="77777777" w:rsidR="00374B7F" w:rsidRDefault="00374B7F" w:rsidP="00362F31">
            <w:pPr>
              <w:rPr>
                <w:sz w:val="22"/>
                <w:szCs w:val="22"/>
              </w:rPr>
            </w:pPr>
          </w:p>
          <w:p w14:paraId="20890AF3" w14:textId="77777777" w:rsidR="00374B7F" w:rsidRDefault="00374B7F" w:rsidP="00362F31">
            <w:pPr>
              <w:rPr>
                <w:sz w:val="22"/>
                <w:szCs w:val="22"/>
              </w:rPr>
            </w:pPr>
            <w:r>
              <w:rPr>
                <w:sz w:val="22"/>
                <w:szCs w:val="22"/>
              </w:rPr>
              <w:t xml:space="preserve">A. </w:t>
            </w:r>
            <w:r w:rsidR="003A01CE">
              <w:rPr>
                <w:sz w:val="22"/>
                <w:szCs w:val="22"/>
              </w:rPr>
              <w:t>Curricular Items</w:t>
            </w:r>
          </w:p>
          <w:p w14:paraId="4475C60C" w14:textId="77777777" w:rsidR="00374B7F" w:rsidRDefault="00374B7F" w:rsidP="00362F31">
            <w:pPr>
              <w:rPr>
                <w:sz w:val="22"/>
                <w:szCs w:val="22"/>
              </w:rPr>
            </w:pPr>
          </w:p>
          <w:p w14:paraId="753B95EB" w14:textId="77777777" w:rsidR="00374B7F" w:rsidRDefault="00374B7F" w:rsidP="00362F31">
            <w:pPr>
              <w:rPr>
                <w:sz w:val="22"/>
                <w:szCs w:val="22"/>
              </w:rPr>
            </w:pPr>
          </w:p>
          <w:p w14:paraId="09F3573A" w14:textId="77777777" w:rsidR="00374B7F" w:rsidRDefault="00374B7F" w:rsidP="00362F31">
            <w:pPr>
              <w:rPr>
                <w:sz w:val="22"/>
                <w:szCs w:val="22"/>
              </w:rPr>
            </w:pPr>
          </w:p>
          <w:p w14:paraId="5766137A" w14:textId="77777777" w:rsidR="00374B7F" w:rsidRDefault="00374B7F" w:rsidP="00362F31">
            <w:pPr>
              <w:rPr>
                <w:sz w:val="22"/>
                <w:szCs w:val="22"/>
              </w:rPr>
            </w:pPr>
          </w:p>
          <w:p w14:paraId="02060D22" w14:textId="77777777" w:rsidR="00374B7F" w:rsidRDefault="00374B7F" w:rsidP="00362F31">
            <w:pPr>
              <w:rPr>
                <w:sz w:val="22"/>
                <w:szCs w:val="22"/>
              </w:rPr>
            </w:pPr>
          </w:p>
          <w:p w14:paraId="3D3294B6" w14:textId="77777777" w:rsidR="00374B7F" w:rsidRDefault="00374B7F" w:rsidP="00362F31">
            <w:pPr>
              <w:rPr>
                <w:sz w:val="22"/>
                <w:szCs w:val="22"/>
              </w:rPr>
            </w:pPr>
          </w:p>
          <w:p w14:paraId="587FEF46" w14:textId="77777777" w:rsidR="00E029C5" w:rsidRDefault="00E029C5" w:rsidP="00362F31">
            <w:pPr>
              <w:rPr>
                <w:sz w:val="22"/>
                <w:szCs w:val="22"/>
              </w:rPr>
            </w:pPr>
          </w:p>
          <w:p w14:paraId="3F0B2327" w14:textId="77777777" w:rsidR="00E029C5" w:rsidRDefault="00E029C5" w:rsidP="00362F31">
            <w:pPr>
              <w:rPr>
                <w:sz w:val="22"/>
                <w:szCs w:val="22"/>
              </w:rPr>
            </w:pPr>
          </w:p>
          <w:p w14:paraId="29505707" w14:textId="77777777" w:rsidR="00E029C5" w:rsidRDefault="00E029C5" w:rsidP="00362F31">
            <w:pPr>
              <w:rPr>
                <w:sz w:val="22"/>
                <w:szCs w:val="22"/>
              </w:rPr>
            </w:pPr>
          </w:p>
          <w:p w14:paraId="0A276271" w14:textId="77777777" w:rsidR="00E029C5" w:rsidRDefault="00E029C5" w:rsidP="00362F31">
            <w:pPr>
              <w:rPr>
                <w:sz w:val="22"/>
                <w:szCs w:val="22"/>
              </w:rPr>
            </w:pPr>
          </w:p>
          <w:p w14:paraId="23F833B0" w14:textId="77777777" w:rsidR="00E029C5" w:rsidRDefault="00E029C5" w:rsidP="00362F31">
            <w:pPr>
              <w:rPr>
                <w:sz w:val="22"/>
                <w:szCs w:val="22"/>
              </w:rPr>
            </w:pPr>
          </w:p>
          <w:p w14:paraId="03E3A7FB" w14:textId="77777777" w:rsidR="00E029C5" w:rsidRDefault="00E029C5" w:rsidP="00362F31">
            <w:pPr>
              <w:rPr>
                <w:sz w:val="22"/>
                <w:szCs w:val="22"/>
              </w:rPr>
            </w:pPr>
          </w:p>
          <w:p w14:paraId="4FAFEEC5" w14:textId="77777777" w:rsidR="00374B7F" w:rsidRDefault="00374B7F" w:rsidP="00362F31">
            <w:pPr>
              <w:rPr>
                <w:sz w:val="22"/>
                <w:szCs w:val="22"/>
              </w:rPr>
            </w:pPr>
            <w:r>
              <w:rPr>
                <w:sz w:val="22"/>
                <w:szCs w:val="22"/>
              </w:rPr>
              <w:t xml:space="preserve">B. </w:t>
            </w:r>
            <w:r w:rsidR="00E029C5">
              <w:rPr>
                <w:sz w:val="22"/>
                <w:szCs w:val="22"/>
              </w:rPr>
              <w:t>Williamson Hall</w:t>
            </w:r>
          </w:p>
          <w:p w14:paraId="2B67EA50" w14:textId="77777777" w:rsidR="00374B7F" w:rsidRDefault="00374B7F" w:rsidP="00362F31">
            <w:pPr>
              <w:rPr>
                <w:sz w:val="22"/>
                <w:szCs w:val="22"/>
              </w:rPr>
            </w:pPr>
          </w:p>
          <w:p w14:paraId="4C94C45F" w14:textId="77777777" w:rsidR="00374B7F" w:rsidRDefault="00374B7F" w:rsidP="00362F31">
            <w:pPr>
              <w:rPr>
                <w:sz w:val="22"/>
                <w:szCs w:val="22"/>
              </w:rPr>
            </w:pPr>
          </w:p>
          <w:p w14:paraId="023E4B07" w14:textId="77777777" w:rsidR="00374B7F" w:rsidRDefault="00374B7F" w:rsidP="00362F31">
            <w:pPr>
              <w:rPr>
                <w:sz w:val="22"/>
                <w:szCs w:val="22"/>
              </w:rPr>
            </w:pPr>
          </w:p>
          <w:p w14:paraId="2AD10F34" w14:textId="77777777" w:rsidR="00374B7F" w:rsidRDefault="00374B7F" w:rsidP="00362F31">
            <w:pPr>
              <w:rPr>
                <w:sz w:val="22"/>
                <w:szCs w:val="22"/>
              </w:rPr>
            </w:pPr>
          </w:p>
          <w:p w14:paraId="3141188F" w14:textId="77777777" w:rsidR="003A01CE" w:rsidRDefault="003A01CE" w:rsidP="00362F31">
            <w:pPr>
              <w:rPr>
                <w:sz w:val="22"/>
                <w:szCs w:val="22"/>
              </w:rPr>
            </w:pPr>
          </w:p>
          <w:p w14:paraId="2957E830" w14:textId="77777777" w:rsidR="003A01CE" w:rsidRDefault="003A01CE" w:rsidP="00362F31">
            <w:pPr>
              <w:rPr>
                <w:sz w:val="22"/>
                <w:szCs w:val="22"/>
              </w:rPr>
            </w:pPr>
          </w:p>
          <w:p w14:paraId="2C7342CB" w14:textId="77777777" w:rsidR="003A01CE" w:rsidRDefault="003A01CE" w:rsidP="00362F31">
            <w:pPr>
              <w:rPr>
                <w:sz w:val="22"/>
                <w:szCs w:val="22"/>
              </w:rPr>
            </w:pPr>
          </w:p>
          <w:p w14:paraId="5CD638EA" w14:textId="77777777" w:rsidR="003A01CE" w:rsidRDefault="003A01CE" w:rsidP="00362F31">
            <w:pPr>
              <w:rPr>
                <w:sz w:val="22"/>
                <w:szCs w:val="22"/>
              </w:rPr>
            </w:pPr>
          </w:p>
          <w:p w14:paraId="21525AAD" w14:textId="77777777" w:rsidR="003A01CE" w:rsidRDefault="003A01CE" w:rsidP="00362F31">
            <w:pPr>
              <w:rPr>
                <w:sz w:val="22"/>
                <w:szCs w:val="22"/>
              </w:rPr>
            </w:pPr>
          </w:p>
          <w:p w14:paraId="6F6D6760" w14:textId="77777777" w:rsidR="003A01CE" w:rsidRDefault="003A01CE" w:rsidP="00362F31">
            <w:pPr>
              <w:rPr>
                <w:sz w:val="22"/>
                <w:szCs w:val="22"/>
              </w:rPr>
            </w:pPr>
          </w:p>
          <w:p w14:paraId="5323C77C" w14:textId="77777777" w:rsidR="003A01CE" w:rsidRDefault="003A01CE" w:rsidP="00362F31">
            <w:pPr>
              <w:rPr>
                <w:sz w:val="22"/>
                <w:szCs w:val="22"/>
              </w:rPr>
            </w:pPr>
          </w:p>
          <w:p w14:paraId="1EA8B265" w14:textId="77777777" w:rsidR="003A01CE" w:rsidRDefault="003A01CE" w:rsidP="00362F31">
            <w:pPr>
              <w:rPr>
                <w:sz w:val="22"/>
                <w:szCs w:val="22"/>
              </w:rPr>
            </w:pPr>
          </w:p>
          <w:p w14:paraId="48D09812" w14:textId="77777777" w:rsidR="003A01CE" w:rsidRDefault="003A01CE" w:rsidP="00362F31">
            <w:pPr>
              <w:rPr>
                <w:sz w:val="22"/>
                <w:szCs w:val="22"/>
              </w:rPr>
            </w:pPr>
          </w:p>
          <w:p w14:paraId="0566BA0B" w14:textId="77777777" w:rsidR="003A01CE" w:rsidRDefault="003A01CE" w:rsidP="00362F31">
            <w:pPr>
              <w:rPr>
                <w:sz w:val="22"/>
                <w:szCs w:val="22"/>
              </w:rPr>
            </w:pPr>
          </w:p>
          <w:p w14:paraId="50FBE0C2" w14:textId="77777777" w:rsidR="003A01CE" w:rsidRDefault="003A01CE" w:rsidP="00362F31">
            <w:pPr>
              <w:rPr>
                <w:sz w:val="22"/>
                <w:szCs w:val="22"/>
              </w:rPr>
            </w:pPr>
          </w:p>
          <w:p w14:paraId="69EA451F" w14:textId="77777777" w:rsidR="003A01CE" w:rsidRDefault="003A01CE" w:rsidP="00362F31">
            <w:pPr>
              <w:rPr>
                <w:sz w:val="22"/>
                <w:szCs w:val="22"/>
              </w:rPr>
            </w:pPr>
          </w:p>
          <w:p w14:paraId="5B6A9D83" w14:textId="77777777" w:rsidR="003A01CE" w:rsidRDefault="003A01CE" w:rsidP="00362F31">
            <w:pPr>
              <w:rPr>
                <w:sz w:val="22"/>
                <w:szCs w:val="22"/>
              </w:rPr>
            </w:pPr>
          </w:p>
          <w:p w14:paraId="24298FF8" w14:textId="77777777" w:rsidR="003A01CE" w:rsidRDefault="003A01CE" w:rsidP="00362F31">
            <w:pPr>
              <w:rPr>
                <w:sz w:val="22"/>
                <w:szCs w:val="22"/>
              </w:rPr>
            </w:pPr>
          </w:p>
          <w:p w14:paraId="6984EDB7" w14:textId="77777777" w:rsidR="003A01CE" w:rsidRDefault="003A01CE" w:rsidP="00362F31">
            <w:pPr>
              <w:rPr>
                <w:sz w:val="22"/>
                <w:szCs w:val="22"/>
              </w:rPr>
            </w:pPr>
          </w:p>
          <w:p w14:paraId="2BA07068" w14:textId="77777777" w:rsidR="003A01CE" w:rsidRDefault="003A01CE" w:rsidP="00362F31">
            <w:pPr>
              <w:rPr>
                <w:sz w:val="22"/>
                <w:szCs w:val="22"/>
              </w:rPr>
            </w:pPr>
          </w:p>
          <w:p w14:paraId="450500FA" w14:textId="77777777" w:rsidR="003A01CE" w:rsidRDefault="003A01CE" w:rsidP="00362F31">
            <w:pPr>
              <w:rPr>
                <w:sz w:val="22"/>
                <w:szCs w:val="22"/>
              </w:rPr>
            </w:pPr>
          </w:p>
          <w:p w14:paraId="6C033D53" w14:textId="77777777" w:rsidR="003A01CE" w:rsidRDefault="003A01CE" w:rsidP="00362F31">
            <w:pPr>
              <w:rPr>
                <w:sz w:val="22"/>
                <w:szCs w:val="22"/>
              </w:rPr>
            </w:pPr>
          </w:p>
          <w:p w14:paraId="5354966E" w14:textId="77777777" w:rsidR="003A01CE" w:rsidRDefault="003A01CE" w:rsidP="00362F31">
            <w:pPr>
              <w:rPr>
                <w:sz w:val="22"/>
                <w:szCs w:val="22"/>
              </w:rPr>
            </w:pPr>
          </w:p>
          <w:p w14:paraId="6F1BEEC6" w14:textId="77777777" w:rsidR="003A01CE" w:rsidRDefault="003A01CE" w:rsidP="00362F31">
            <w:pPr>
              <w:rPr>
                <w:sz w:val="22"/>
                <w:szCs w:val="22"/>
              </w:rPr>
            </w:pPr>
          </w:p>
          <w:p w14:paraId="1DA40297" w14:textId="77777777" w:rsidR="003A01CE" w:rsidRDefault="003A01CE" w:rsidP="00362F31">
            <w:pPr>
              <w:rPr>
                <w:sz w:val="22"/>
                <w:szCs w:val="22"/>
              </w:rPr>
            </w:pPr>
          </w:p>
          <w:p w14:paraId="38041A9F" w14:textId="77777777" w:rsidR="003A01CE" w:rsidRDefault="003A01CE" w:rsidP="00362F31">
            <w:pPr>
              <w:rPr>
                <w:sz w:val="22"/>
                <w:szCs w:val="22"/>
              </w:rPr>
            </w:pPr>
          </w:p>
          <w:p w14:paraId="107E0F58" w14:textId="77777777" w:rsidR="003A01CE" w:rsidRDefault="003A01CE" w:rsidP="00362F31">
            <w:pPr>
              <w:rPr>
                <w:sz w:val="22"/>
                <w:szCs w:val="22"/>
              </w:rPr>
            </w:pPr>
          </w:p>
          <w:p w14:paraId="4F1F64AE" w14:textId="77777777" w:rsidR="003A01CE" w:rsidRDefault="003A01CE" w:rsidP="00362F31">
            <w:pPr>
              <w:rPr>
                <w:sz w:val="22"/>
                <w:szCs w:val="22"/>
              </w:rPr>
            </w:pPr>
          </w:p>
          <w:p w14:paraId="02664C85" w14:textId="77777777" w:rsidR="003A01CE" w:rsidRDefault="003A01CE" w:rsidP="00362F31">
            <w:pPr>
              <w:rPr>
                <w:sz w:val="22"/>
                <w:szCs w:val="22"/>
              </w:rPr>
            </w:pPr>
          </w:p>
          <w:p w14:paraId="29922D9C" w14:textId="77777777" w:rsidR="003A01CE" w:rsidRDefault="003A01CE" w:rsidP="00362F31">
            <w:pPr>
              <w:rPr>
                <w:sz w:val="22"/>
                <w:szCs w:val="22"/>
              </w:rPr>
            </w:pPr>
          </w:p>
          <w:p w14:paraId="67EC825A" w14:textId="77777777" w:rsidR="003A01CE" w:rsidRDefault="003A01CE" w:rsidP="00362F31">
            <w:pPr>
              <w:rPr>
                <w:sz w:val="22"/>
                <w:szCs w:val="22"/>
              </w:rPr>
            </w:pPr>
          </w:p>
          <w:p w14:paraId="7751AEE1" w14:textId="77777777" w:rsidR="003A01CE" w:rsidRDefault="003A01CE" w:rsidP="00362F31">
            <w:pPr>
              <w:rPr>
                <w:sz w:val="22"/>
                <w:szCs w:val="22"/>
              </w:rPr>
            </w:pPr>
          </w:p>
          <w:p w14:paraId="13AED511" w14:textId="77777777" w:rsidR="003A01CE" w:rsidRDefault="001D7FA6" w:rsidP="00362F31">
            <w:pPr>
              <w:rPr>
                <w:sz w:val="22"/>
                <w:szCs w:val="22"/>
              </w:rPr>
            </w:pPr>
            <w:r>
              <w:rPr>
                <w:sz w:val="22"/>
                <w:szCs w:val="22"/>
              </w:rPr>
              <w:t xml:space="preserve">C. CUPA </w:t>
            </w:r>
          </w:p>
          <w:p w14:paraId="3530B33C" w14:textId="77777777" w:rsidR="003A01CE" w:rsidRDefault="003A01CE" w:rsidP="00362F31">
            <w:pPr>
              <w:rPr>
                <w:sz w:val="22"/>
                <w:szCs w:val="22"/>
              </w:rPr>
            </w:pPr>
          </w:p>
          <w:p w14:paraId="2858D845" w14:textId="77777777" w:rsidR="003A01CE" w:rsidRDefault="003A01CE" w:rsidP="00362F31">
            <w:pPr>
              <w:rPr>
                <w:sz w:val="22"/>
                <w:szCs w:val="22"/>
              </w:rPr>
            </w:pPr>
          </w:p>
          <w:p w14:paraId="736D8FE0" w14:textId="77777777" w:rsidR="003A01CE" w:rsidRDefault="003A01CE" w:rsidP="00362F31">
            <w:pPr>
              <w:rPr>
                <w:sz w:val="22"/>
                <w:szCs w:val="22"/>
              </w:rPr>
            </w:pPr>
          </w:p>
          <w:p w14:paraId="4D358926" w14:textId="77777777" w:rsidR="00ED28C8" w:rsidRDefault="00ED28C8" w:rsidP="00362F31">
            <w:pPr>
              <w:rPr>
                <w:sz w:val="22"/>
                <w:szCs w:val="22"/>
              </w:rPr>
            </w:pPr>
            <w:r>
              <w:rPr>
                <w:sz w:val="22"/>
                <w:szCs w:val="22"/>
              </w:rPr>
              <w:t xml:space="preserve">D. </w:t>
            </w:r>
            <w:r w:rsidR="0091354B">
              <w:rPr>
                <w:sz w:val="22"/>
                <w:szCs w:val="22"/>
              </w:rPr>
              <w:t>Distributed Leadership</w:t>
            </w:r>
          </w:p>
          <w:p w14:paraId="19DB4B8D" w14:textId="77777777" w:rsidR="00ED28C8" w:rsidRDefault="00ED28C8" w:rsidP="00362F31">
            <w:pPr>
              <w:rPr>
                <w:sz w:val="22"/>
                <w:szCs w:val="22"/>
              </w:rPr>
            </w:pPr>
          </w:p>
          <w:p w14:paraId="0CEE2469" w14:textId="77777777" w:rsidR="00ED28C8" w:rsidRDefault="00ED28C8" w:rsidP="00362F31">
            <w:pPr>
              <w:rPr>
                <w:sz w:val="22"/>
                <w:szCs w:val="22"/>
              </w:rPr>
            </w:pPr>
          </w:p>
          <w:p w14:paraId="26F78EDD" w14:textId="77777777" w:rsidR="00ED28C8" w:rsidRDefault="00ED28C8" w:rsidP="00362F31">
            <w:pPr>
              <w:rPr>
                <w:sz w:val="22"/>
                <w:szCs w:val="22"/>
              </w:rPr>
            </w:pPr>
          </w:p>
          <w:p w14:paraId="0230690A" w14:textId="77777777" w:rsidR="00245825" w:rsidRDefault="00245825" w:rsidP="00362F31">
            <w:pPr>
              <w:rPr>
                <w:sz w:val="22"/>
                <w:szCs w:val="22"/>
              </w:rPr>
            </w:pPr>
          </w:p>
          <w:p w14:paraId="163A5351" w14:textId="77777777" w:rsidR="00245825" w:rsidRDefault="00245825" w:rsidP="00362F31">
            <w:pPr>
              <w:rPr>
                <w:sz w:val="22"/>
                <w:szCs w:val="22"/>
              </w:rPr>
            </w:pPr>
          </w:p>
          <w:p w14:paraId="569B041F" w14:textId="77777777" w:rsidR="00245825" w:rsidRDefault="00245825" w:rsidP="00362F31">
            <w:pPr>
              <w:rPr>
                <w:sz w:val="22"/>
                <w:szCs w:val="22"/>
              </w:rPr>
            </w:pPr>
          </w:p>
          <w:p w14:paraId="13FA04DD" w14:textId="77777777" w:rsidR="00245825" w:rsidRDefault="00245825" w:rsidP="00362F31">
            <w:pPr>
              <w:rPr>
                <w:sz w:val="22"/>
                <w:szCs w:val="22"/>
              </w:rPr>
            </w:pPr>
          </w:p>
          <w:p w14:paraId="79993F77" w14:textId="77777777" w:rsidR="00245825" w:rsidRDefault="00245825" w:rsidP="00362F31">
            <w:pPr>
              <w:rPr>
                <w:sz w:val="22"/>
                <w:szCs w:val="22"/>
              </w:rPr>
            </w:pPr>
          </w:p>
          <w:p w14:paraId="0724A661" w14:textId="77777777" w:rsidR="00245825" w:rsidRDefault="00245825" w:rsidP="00362F31">
            <w:pPr>
              <w:rPr>
                <w:sz w:val="22"/>
                <w:szCs w:val="22"/>
              </w:rPr>
            </w:pPr>
          </w:p>
          <w:p w14:paraId="240F8B51" w14:textId="77777777" w:rsidR="00245825" w:rsidRDefault="00245825" w:rsidP="00362F31">
            <w:pPr>
              <w:rPr>
                <w:sz w:val="22"/>
                <w:szCs w:val="22"/>
              </w:rPr>
            </w:pPr>
          </w:p>
          <w:p w14:paraId="03605F1F" w14:textId="77777777" w:rsidR="00245825" w:rsidRDefault="00245825" w:rsidP="00362F31">
            <w:pPr>
              <w:rPr>
                <w:sz w:val="22"/>
                <w:szCs w:val="22"/>
              </w:rPr>
            </w:pPr>
          </w:p>
          <w:p w14:paraId="232DE0AF" w14:textId="77777777" w:rsidR="00245825" w:rsidRDefault="00245825" w:rsidP="00362F31">
            <w:pPr>
              <w:rPr>
                <w:sz w:val="22"/>
                <w:szCs w:val="22"/>
              </w:rPr>
            </w:pPr>
          </w:p>
          <w:p w14:paraId="32116ACC" w14:textId="77777777" w:rsidR="00245825" w:rsidRDefault="00EB36B4" w:rsidP="00362F31">
            <w:pPr>
              <w:rPr>
                <w:sz w:val="22"/>
                <w:szCs w:val="22"/>
              </w:rPr>
            </w:pPr>
            <w:r>
              <w:rPr>
                <w:sz w:val="22"/>
                <w:szCs w:val="22"/>
              </w:rPr>
              <w:t>E. Early Warning for English Proficiency</w:t>
            </w:r>
          </w:p>
          <w:p w14:paraId="613AEA0D" w14:textId="77777777" w:rsidR="00245825" w:rsidRDefault="00245825" w:rsidP="00362F31">
            <w:pPr>
              <w:rPr>
                <w:sz w:val="22"/>
                <w:szCs w:val="22"/>
              </w:rPr>
            </w:pPr>
          </w:p>
          <w:p w14:paraId="2C31DBAD" w14:textId="77777777" w:rsidR="00BA1F69" w:rsidRDefault="00BA1F69" w:rsidP="00362F31">
            <w:pPr>
              <w:rPr>
                <w:sz w:val="22"/>
                <w:szCs w:val="22"/>
              </w:rPr>
            </w:pPr>
          </w:p>
          <w:p w14:paraId="0FC5455B" w14:textId="77777777" w:rsidR="00BA1F69" w:rsidRDefault="00BA1F69" w:rsidP="00362F31">
            <w:pPr>
              <w:rPr>
                <w:sz w:val="22"/>
                <w:szCs w:val="22"/>
              </w:rPr>
            </w:pPr>
          </w:p>
          <w:p w14:paraId="1E026ECE" w14:textId="77777777" w:rsidR="00BA1F69" w:rsidRDefault="00EB36B4" w:rsidP="00362F31">
            <w:pPr>
              <w:rPr>
                <w:sz w:val="22"/>
                <w:szCs w:val="22"/>
              </w:rPr>
            </w:pPr>
            <w:r>
              <w:rPr>
                <w:sz w:val="22"/>
                <w:szCs w:val="22"/>
              </w:rPr>
              <w:t>F. Awarding Course Credit</w:t>
            </w:r>
          </w:p>
          <w:p w14:paraId="5E6197E5" w14:textId="77777777" w:rsidR="00EB36B4" w:rsidRDefault="00EB36B4" w:rsidP="00362F31">
            <w:pPr>
              <w:rPr>
                <w:sz w:val="22"/>
                <w:szCs w:val="22"/>
              </w:rPr>
            </w:pPr>
          </w:p>
          <w:p w14:paraId="610D1BD5" w14:textId="77777777" w:rsidR="00EB36B4" w:rsidRDefault="00EB36B4" w:rsidP="00362F31">
            <w:pPr>
              <w:rPr>
                <w:sz w:val="22"/>
                <w:szCs w:val="22"/>
              </w:rPr>
            </w:pPr>
          </w:p>
          <w:p w14:paraId="4EF1ACF2" w14:textId="77777777" w:rsidR="00EB36B4" w:rsidRDefault="00EB36B4" w:rsidP="00362F31">
            <w:pPr>
              <w:rPr>
                <w:sz w:val="22"/>
                <w:szCs w:val="22"/>
              </w:rPr>
            </w:pPr>
          </w:p>
          <w:p w14:paraId="28848F57" w14:textId="77777777" w:rsidR="00EB36B4" w:rsidRDefault="00EB36B4" w:rsidP="00362F31">
            <w:pPr>
              <w:rPr>
                <w:sz w:val="22"/>
                <w:szCs w:val="22"/>
              </w:rPr>
            </w:pPr>
          </w:p>
          <w:p w14:paraId="007BC4C4" w14:textId="77777777" w:rsidR="003E7232" w:rsidRDefault="003E7232" w:rsidP="00362F31">
            <w:pPr>
              <w:rPr>
                <w:sz w:val="22"/>
                <w:szCs w:val="22"/>
              </w:rPr>
            </w:pPr>
          </w:p>
          <w:p w14:paraId="2738439C" w14:textId="77777777" w:rsidR="003E7232" w:rsidRDefault="003E7232" w:rsidP="00362F31">
            <w:pPr>
              <w:rPr>
                <w:sz w:val="22"/>
                <w:szCs w:val="22"/>
              </w:rPr>
            </w:pPr>
          </w:p>
          <w:p w14:paraId="34867830" w14:textId="77777777" w:rsidR="003E7232" w:rsidRDefault="003E7232" w:rsidP="00362F31">
            <w:pPr>
              <w:rPr>
                <w:sz w:val="22"/>
                <w:szCs w:val="22"/>
              </w:rPr>
            </w:pPr>
          </w:p>
          <w:p w14:paraId="25BD977A" w14:textId="77777777" w:rsidR="003E7232" w:rsidRDefault="003E7232" w:rsidP="00362F31">
            <w:pPr>
              <w:rPr>
                <w:sz w:val="22"/>
                <w:szCs w:val="22"/>
              </w:rPr>
            </w:pPr>
          </w:p>
          <w:p w14:paraId="7568F0D5" w14:textId="77777777" w:rsidR="003E7232" w:rsidRDefault="003E7232" w:rsidP="00362F31">
            <w:pPr>
              <w:rPr>
                <w:sz w:val="22"/>
                <w:szCs w:val="22"/>
              </w:rPr>
            </w:pPr>
          </w:p>
          <w:p w14:paraId="55EC04D7" w14:textId="77777777" w:rsidR="003E7232" w:rsidRDefault="003E7232" w:rsidP="00362F31">
            <w:pPr>
              <w:rPr>
                <w:sz w:val="22"/>
                <w:szCs w:val="22"/>
              </w:rPr>
            </w:pPr>
          </w:p>
          <w:p w14:paraId="5A828C16" w14:textId="77777777" w:rsidR="003E7232" w:rsidRDefault="003E7232" w:rsidP="00362F31">
            <w:pPr>
              <w:rPr>
                <w:sz w:val="22"/>
                <w:szCs w:val="22"/>
              </w:rPr>
            </w:pPr>
          </w:p>
          <w:p w14:paraId="5D451BFB" w14:textId="77777777" w:rsidR="003E7232" w:rsidRDefault="003E7232" w:rsidP="00362F31">
            <w:pPr>
              <w:rPr>
                <w:sz w:val="22"/>
                <w:szCs w:val="22"/>
              </w:rPr>
            </w:pPr>
          </w:p>
          <w:p w14:paraId="3F4F4CEB" w14:textId="77777777" w:rsidR="00BB5ADD" w:rsidRPr="006C77E3" w:rsidRDefault="00BB5ADD" w:rsidP="00362F31">
            <w:pPr>
              <w:rPr>
                <w:b/>
                <w:sz w:val="22"/>
                <w:szCs w:val="22"/>
              </w:rPr>
            </w:pPr>
            <w:r w:rsidRPr="006C77E3">
              <w:rPr>
                <w:b/>
                <w:sz w:val="22"/>
                <w:szCs w:val="22"/>
              </w:rPr>
              <w:t>REPORT BY VICE</w:t>
            </w:r>
          </w:p>
          <w:p w14:paraId="604699F4" w14:textId="77777777" w:rsidR="00BB5ADD" w:rsidRPr="006C77E3" w:rsidRDefault="00BB5ADD" w:rsidP="00362F31">
            <w:pPr>
              <w:rPr>
                <w:b/>
                <w:sz w:val="22"/>
                <w:szCs w:val="22"/>
              </w:rPr>
            </w:pPr>
            <w:r w:rsidRPr="006C77E3">
              <w:rPr>
                <w:b/>
                <w:sz w:val="22"/>
                <w:szCs w:val="22"/>
              </w:rPr>
              <w:t>PRESIDENT</w:t>
            </w:r>
          </w:p>
          <w:p w14:paraId="0F8D0387" w14:textId="77777777" w:rsidR="004E2833" w:rsidRDefault="004E2833" w:rsidP="00362F31">
            <w:pPr>
              <w:rPr>
                <w:sz w:val="22"/>
                <w:szCs w:val="22"/>
              </w:rPr>
            </w:pPr>
          </w:p>
          <w:p w14:paraId="2FCD1C60" w14:textId="77777777" w:rsidR="00476FAF" w:rsidRPr="00B6107A" w:rsidRDefault="00476FAF" w:rsidP="00AE2B00">
            <w:pPr>
              <w:rPr>
                <w:sz w:val="22"/>
                <w:szCs w:val="22"/>
              </w:rPr>
            </w:pPr>
          </w:p>
        </w:tc>
        <w:tc>
          <w:tcPr>
            <w:tcW w:w="8422" w:type="dxa"/>
          </w:tcPr>
          <w:p w14:paraId="6AC6498B" w14:textId="77777777" w:rsidR="002202F2" w:rsidRDefault="006C6525" w:rsidP="003707F0">
            <w:pPr>
              <w:rPr>
                <w:sz w:val="22"/>
                <w:szCs w:val="22"/>
              </w:rPr>
            </w:pPr>
            <w:r>
              <w:rPr>
                <w:sz w:val="22"/>
                <w:szCs w:val="22"/>
              </w:rPr>
              <w:lastRenderedPageBreak/>
              <w:t>Dr.</w:t>
            </w:r>
            <w:r w:rsidR="00CD7B61">
              <w:rPr>
                <w:sz w:val="22"/>
                <w:szCs w:val="22"/>
              </w:rPr>
              <w:t xml:space="preserve"> </w:t>
            </w:r>
            <w:r w:rsidR="003707F0">
              <w:rPr>
                <w:sz w:val="22"/>
                <w:szCs w:val="22"/>
              </w:rPr>
              <w:t>Eshel</w:t>
            </w:r>
            <w:r w:rsidR="00BA65C4">
              <w:rPr>
                <w:sz w:val="22"/>
                <w:szCs w:val="22"/>
              </w:rPr>
              <w:t>man called the mee</w:t>
            </w:r>
            <w:r w:rsidR="0060286A">
              <w:rPr>
                <w:sz w:val="22"/>
                <w:szCs w:val="22"/>
              </w:rPr>
              <w:t xml:space="preserve">ting to order and requested a motion to </w:t>
            </w:r>
            <w:r w:rsidR="005037BB">
              <w:rPr>
                <w:sz w:val="22"/>
                <w:szCs w:val="22"/>
              </w:rPr>
              <w:t xml:space="preserve">approve the </w:t>
            </w:r>
            <w:r w:rsidR="00941896">
              <w:rPr>
                <w:sz w:val="22"/>
                <w:szCs w:val="22"/>
              </w:rPr>
              <w:t>November</w:t>
            </w:r>
            <w:r w:rsidR="005037BB">
              <w:rPr>
                <w:sz w:val="22"/>
                <w:szCs w:val="22"/>
              </w:rPr>
              <w:t xml:space="preserve"> meeting minutes.</w:t>
            </w:r>
          </w:p>
          <w:p w14:paraId="54003BF3" w14:textId="77777777" w:rsidR="005037BB" w:rsidRDefault="005037BB" w:rsidP="003707F0">
            <w:pPr>
              <w:rPr>
                <w:sz w:val="22"/>
                <w:szCs w:val="22"/>
              </w:rPr>
            </w:pPr>
          </w:p>
          <w:p w14:paraId="2808CD31" w14:textId="77777777" w:rsidR="005037BB" w:rsidRDefault="005037BB" w:rsidP="003707F0">
            <w:pPr>
              <w:rPr>
                <w:sz w:val="22"/>
                <w:szCs w:val="22"/>
              </w:rPr>
            </w:pPr>
            <w:r w:rsidRPr="001B2A66">
              <w:rPr>
                <w:sz w:val="22"/>
                <w:szCs w:val="22"/>
                <w:highlight w:val="yellow"/>
              </w:rPr>
              <w:t xml:space="preserve">Motion by Dr. </w:t>
            </w:r>
            <w:r w:rsidR="00941896">
              <w:rPr>
                <w:sz w:val="22"/>
                <w:szCs w:val="22"/>
                <w:highlight w:val="yellow"/>
              </w:rPr>
              <w:t>Clements</w:t>
            </w:r>
            <w:r w:rsidRPr="001B2A66">
              <w:rPr>
                <w:sz w:val="22"/>
                <w:szCs w:val="22"/>
                <w:highlight w:val="yellow"/>
              </w:rPr>
              <w:t xml:space="preserve">, seconded by Dr. </w:t>
            </w:r>
            <w:r w:rsidR="00166C6B">
              <w:rPr>
                <w:sz w:val="22"/>
                <w:szCs w:val="22"/>
                <w:highlight w:val="yellow"/>
              </w:rPr>
              <w:t>Lockyer</w:t>
            </w:r>
            <w:r w:rsidRPr="001B2A66">
              <w:rPr>
                <w:sz w:val="22"/>
                <w:szCs w:val="22"/>
                <w:highlight w:val="yellow"/>
              </w:rPr>
              <w:t xml:space="preserve"> to approve the minutes. Motion carried.</w:t>
            </w:r>
          </w:p>
          <w:p w14:paraId="74B4AA90" w14:textId="77777777" w:rsidR="001B2A66" w:rsidRDefault="001B2A66" w:rsidP="003707F0">
            <w:pPr>
              <w:rPr>
                <w:sz w:val="22"/>
                <w:szCs w:val="22"/>
              </w:rPr>
            </w:pPr>
          </w:p>
          <w:p w14:paraId="52004761" w14:textId="77777777" w:rsidR="00166C6B" w:rsidRDefault="00166C6B" w:rsidP="003707F0">
            <w:pPr>
              <w:rPr>
                <w:sz w:val="22"/>
                <w:szCs w:val="22"/>
              </w:rPr>
            </w:pPr>
          </w:p>
          <w:p w14:paraId="6FBF31D2" w14:textId="77777777" w:rsidR="00941896" w:rsidRDefault="00941896" w:rsidP="000A60E3">
            <w:pPr>
              <w:rPr>
                <w:sz w:val="22"/>
                <w:szCs w:val="22"/>
              </w:rPr>
            </w:pPr>
          </w:p>
          <w:p w14:paraId="14E74079" w14:textId="77777777" w:rsidR="00941896" w:rsidRDefault="00941896" w:rsidP="000A60E3">
            <w:pPr>
              <w:rPr>
                <w:sz w:val="22"/>
                <w:szCs w:val="22"/>
              </w:rPr>
            </w:pPr>
          </w:p>
          <w:p w14:paraId="06A12D1D" w14:textId="77777777" w:rsidR="00374B7F" w:rsidRDefault="00374B7F" w:rsidP="000A60E3">
            <w:pPr>
              <w:rPr>
                <w:sz w:val="22"/>
                <w:szCs w:val="22"/>
              </w:rPr>
            </w:pPr>
            <w:r>
              <w:rPr>
                <w:sz w:val="22"/>
                <w:szCs w:val="22"/>
              </w:rPr>
              <w:t>Dr. Eshelman</w:t>
            </w:r>
            <w:r w:rsidR="00941896">
              <w:rPr>
                <w:sz w:val="22"/>
                <w:szCs w:val="22"/>
              </w:rPr>
              <w:t xml:space="preserve"> called for a motion on items from the curriculum committee</w:t>
            </w:r>
            <w:r>
              <w:rPr>
                <w:sz w:val="22"/>
                <w:szCs w:val="22"/>
              </w:rPr>
              <w:t>.</w:t>
            </w:r>
          </w:p>
          <w:p w14:paraId="704C6C20" w14:textId="77777777" w:rsidR="00374B7F" w:rsidRDefault="00374B7F" w:rsidP="000A60E3">
            <w:pPr>
              <w:rPr>
                <w:sz w:val="22"/>
                <w:szCs w:val="22"/>
              </w:rPr>
            </w:pPr>
          </w:p>
          <w:p w14:paraId="3EDD097A" w14:textId="77777777" w:rsidR="00374B7F" w:rsidRDefault="00374B7F" w:rsidP="000A60E3">
            <w:pPr>
              <w:rPr>
                <w:sz w:val="22"/>
                <w:szCs w:val="22"/>
              </w:rPr>
            </w:pPr>
            <w:r w:rsidRPr="00374B7F">
              <w:rPr>
                <w:sz w:val="22"/>
                <w:szCs w:val="22"/>
                <w:highlight w:val="yellow"/>
              </w:rPr>
              <w:t>Motion by Dr. Clements, seconded by Dr.</w:t>
            </w:r>
            <w:r w:rsidR="00941896">
              <w:rPr>
                <w:sz w:val="22"/>
                <w:szCs w:val="22"/>
                <w:highlight w:val="yellow"/>
              </w:rPr>
              <w:t xml:space="preserve"> Stacy to approve curricular items. Motion carried.</w:t>
            </w:r>
          </w:p>
          <w:p w14:paraId="40C15EEB" w14:textId="77777777" w:rsidR="00374B7F" w:rsidRDefault="00374B7F" w:rsidP="000A60E3">
            <w:pPr>
              <w:rPr>
                <w:sz w:val="22"/>
                <w:szCs w:val="22"/>
              </w:rPr>
            </w:pPr>
          </w:p>
          <w:p w14:paraId="55632FCB" w14:textId="77777777" w:rsidR="00374B7F" w:rsidRDefault="00E029C5" w:rsidP="000A60E3">
            <w:pPr>
              <w:rPr>
                <w:sz w:val="22"/>
                <w:szCs w:val="22"/>
              </w:rPr>
            </w:pPr>
            <w:r>
              <w:rPr>
                <w:sz w:val="22"/>
                <w:szCs w:val="22"/>
              </w:rPr>
              <w:t>Dr. Lockyer asked about the changes to the college algebra and social science requirements. Dr. Hanna stated changes in the math requirement are related to the Praxis and the current curricular requirements for the Praxis, including an additional 18 credit hours of math beyond college mathematics. Changes in the social sciences with a focus on specific social studies courses were to address needs identified in program assessment and to meet state requirements. Courses in social sciences are required for specific majors as part of students’ general education requirements.</w:t>
            </w:r>
          </w:p>
          <w:p w14:paraId="592D5117" w14:textId="77777777" w:rsidR="00374B7F" w:rsidRDefault="00374B7F" w:rsidP="000A60E3">
            <w:pPr>
              <w:rPr>
                <w:sz w:val="22"/>
                <w:szCs w:val="22"/>
              </w:rPr>
            </w:pPr>
          </w:p>
          <w:p w14:paraId="3A8CD119" w14:textId="77777777" w:rsidR="00374B7F" w:rsidRDefault="00374B7F" w:rsidP="000A60E3">
            <w:pPr>
              <w:rPr>
                <w:sz w:val="22"/>
                <w:szCs w:val="22"/>
              </w:rPr>
            </w:pPr>
          </w:p>
          <w:p w14:paraId="473E7B95" w14:textId="77777777" w:rsidR="00A00919" w:rsidRDefault="00E40699" w:rsidP="000A60E3">
            <w:pPr>
              <w:rPr>
                <w:sz w:val="22"/>
                <w:szCs w:val="22"/>
              </w:rPr>
            </w:pPr>
            <w:r>
              <w:rPr>
                <w:sz w:val="22"/>
                <w:szCs w:val="22"/>
              </w:rPr>
              <w:t>Ms. Hinkle, Vice President of Administration and Finance, stated the University completed a search for a new architectural firm in September 2019 and met with the insurance company and previous architectural firm in October of 2019 to determine next steps in the process for Williamson Hall. To date, no fault has been accepted for the fire. Arkansas Tech’s insurance company will pay to cover construction/renovation of Williamson and then work to settle with the insurance of other parties involved. It has been determined that roof work was the cause of the fire.</w:t>
            </w:r>
          </w:p>
          <w:p w14:paraId="4317D241" w14:textId="77777777" w:rsidR="00E40699" w:rsidRDefault="00E40699" w:rsidP="000A60E3">
            <w:pPr>
              <w:rPr>
                <w:sz w:val="22"/>
                <w:szCs w:val="22"/>
              </w:rPr>
            </w:pPr>
          </w:p>
          <w:p w14:paraId="03E9DA43" w14:textId="77777777" w:rsidR="00E40699" w:rsidRDefault="00E40699" w:rsidP="000A60E3">
            <w:pPr>
              <w:rPr>
                <w:sz w:val="22"/>
                <w:szCs w:val="22"/>
              </w:rPr>
            </w:pPr>
            <w:r>
              <w:rPr>
                <w:sz w:val="22"/>
                <w:szCs w:val="22"/>
              </w:rPr>
              <w:lastRenderedPageBreak/>
              <w:t xml:space="preserve">The new architectural firm handling Williamson Hall specializes in historic preservation. Two options are being considered: tear down Williamson and rebuild or renovate/reconstruct. These two options will be explored and a report will be made to the Arkansas Tech Board of Trustees in January. </w:t>
            </w:r>
            <w:r w:rsidR="001D7FA6">
              <w:rPr>
                <w:sz w:val="22"/>
                <w:szCs w:val="22"/>
              </w:rPr>
              <w:t>To support the hospitality program, Tech is constructing a mobile kitchen site at the 404 Building on El Paso Ave. The kitchens should be in use by midterm of the Spring 2020 term. The construction at the 404 Building and other costs associated with the Williamson fire are being covered by business interruption insurance.</w:t>
            </w:r>
          </w:p>
          <w:p w14:paraId="3D66FD3A" w14:textId="77777777" w:rsidR="001D7FA6" w:rsidRDefault="001D7FA6" w:rsidP="000A60E3">
            <w:pPr>
              <w:rPr>
                <w:sz w:val="22"/>
                <w:szCs w:val="22"/>
              </w:rPr>
            </w:pPr>
          </w:p>
          <w:p w14:paraId="330D7F73" w14:textId="77777777" w:rsidR="001D7FA6" w:rsidRDefault="001D7FA6" w:rsidP="000A60E3">
            <w:pPr>
              <w:rPr>
                <w:sz w:val="22"/>
                <w:szCs w:val="22"/>
              </w:rPr>
            </w:pPr>
            <w:r>
              <w:rPr>
                <w:sz w:val="22"/>
                <w:szCs w:val="22"/>
              </w:rPr>
              <w:t xml:space="preserve">Dr. Bishop asked if there was a time estimate on moving back to the Williamson site. Ms. Hinkle stated the goal is Fall 2021. Dr. Bishop asked that the department be kept up-to-date on progress and to be included in decision making for reconstruction or renovation of Williamson. Ms. Hinkle suggested a monthly meeting with a representative of Administration and Finance, the Dean of the College of Engineering and Applied Sciences, the Department Head of Parks, Recreation, and Hospitality Administration, and departmental faculty would help improve communication and give faculty input in the process. </w:t>
            </w:r>
          </w:p>
          <w:p w14:paraId="27DF2F67" w14:textId="77777777" w:rsidR="001D7FA6" w:rsidRDefault="001D7FA6" w:rsidP="000A60E3">
            <w:pPr>
              <w:rPr>
                <w:sz w:val="22"/>
                <w:szCs w:val="22"/>
              </w:rPr>
            </w:pPr>
          </w:p>
          <w:p w14:paraId="382A46FA" w14:textId="77777777" w:rsidR="001D7FA6" w:rsidRDefault="001D7FA6" w:rsidP="000A60E3">
            <w:pPr>
              <w:rPr>
                <w:sz w:val="22"/>
                <w:szCs w:val="22"/>
              </w:rPr>
            </w:pPr>
            <w:r>
              <w:rPr>
                <w:sz w:val="22"/>
                <w:szCs w:val="22"/>
              </w:rPr>
              <w:t>Dr. McMahan, Department Head of Parks, Recreation, and Hospitality Administration, expressed concern about the environmental impacts of the fire and the time the Williamson roof has been open. Ms. Hinkle discussed some of the damage to the structure and some of the equipment that is salvageable. Ms. Hinkle said she would send the environmental report to Dr. Cezeaux, Dean of the College of Engineering and Applied Science, and Dr. McMahan.</w:t>
            </w:r>
          </w:p>
          <w:p w14:paraId="48F1C660" w14:textId="77777777" w:rsidR="003A01CE" w:rsidRDefault="003A01CE" w:rsidP="000A60E3">
            <w:pPr>
              <w:rPr>
                <w:sz w:val="22"/>
                <w:szCs w:val="22"/>
              </w:rPr>
            </w:pPr>
          </w:p>
          <w:p w14:paraId="7E543DBE" w14:textId="77777777" w:rsidR="003A01CE" w:rsidRDefault="001D7FA6" w:rsidP="000A60E3">
            <w:pPr>
              <w:rPr>
                <w:sz w:val="22"/>
                <w:szCs w:val="22"/>
              </w:rPr>
            </w:pPr>
            <w:r>
              <w:rPr>
                <w:sz w:val="22"/>
                <w:szCs w:val="22"/>
              </w:rPr>
              <w:t>Dr. Gunter, Chief of</w:t>
            </w:r>
            <w:r w:rsidR="0091354B">
              <w:rPr>
                <w:sz w:val="22"/>
                <w:szCs w:val="22"/>
              </w:rPr>
              <w:t xml:space="preserve"> Staff, will</w:t>
            </w:r>
            <w:r>
              <w:rPr>
                <w:sz w:val="22"/>
                <w:szCs w:val="22"/>
              </w:rPr>
              <w:t xml:space="preserve"> address CUPA a</w:t>
            </w:r>
            <w:r w:rsidR="0091354B">
              <w:rPr>
                <w:sz w:val="22"/>
                <w:szCs w:val="22"/>
              </w:rPr>
              <w:t>nd salary compression at a future</w:t>
            </w:r>
            <w:r>
              <w:rPr>
                <w:sz w:val="22"/>
                <w:szCs w:val="22"/>
              </w:rPr>
              <w:t xml:space="preserve"> Senate meeting.</w:t>
            </w:r>
          </w:p>
          <w:p w14:paraId="00D19F4F" w14:textId="77777777" w:rsidR="003A01CE" w:rsidRDefault="003A01CE" w:rsidP="000A60E3">
            <w:pPr>
              <w:rPr>
                <w:sz w:val="22"/>
                <w:szCs w:val="22"/>
              </w:rPr>
            </w:pPr>
          </w:p>
          <w:p w14:paraId="04D941CA" w14:textId="77777777" w:rsidR="00245825" w:rsidRDefault="00245825" w:rsidP="000A60E3">
            <w:pPr>
              <w:rPr>
                <w:sz w:val="22"/>
                <w:szCs w:val="22"/>
              </w:rPr>
            </w:pPr>
          </w:p>
          <w:p w14:paraId="1DBD9CAE" w14:textId="77777777" w:rsidR="00245825" w:rsidRDefault="0091354B" w:rsidP="000A60E3">
            <w:pPr>
              <w:rPr>
                <w:sz w:val="22"/>
                <w:szCs w:val="22"/>
              </w:rPr>
            </w:pPr>
            <w:r>
              <w:rPr>
                <w:sz w:val="22"/>
                <w:szCs w:val="22"/>
              </w:rPr>
              <w:t xml:space="preserve">Dr. Gunter, Chief of Staff, stated the University administration is not drafting an official policy statement on distributed leadership. Distributed leadership is an approach to leadership practice and is one of the four pillars of President Bowen’s approach to leadership. Dr. Gunter said there is a working document being developed to define distributed leadership and identify guiding principles. She gave examples of distributed leadership in action across campus, including development of the strategic plan, </w:t>
            </w:r>
            <w:r w:rsidR="00145EA3">
              <w:rPr>
                <w:sz w:val="22"/>
                <w:szCs w:val="22"/>
              </w:rPr>
              <w:t xml:space="preserve">changes to retirement benefits (retirement loans), budget advisory, and the health insurance committee, among others. </w:t>
            </w:r>
          </w:p>
          <w:p w14:paraId="0E308A53" w14:textId="77777777" w:rsidR="00145EA3" w:rsidRDefault="00145EA3" w:rsidP="000A60E3">
            <w:pPr>
              <w:rPr>
                <w:sz w:val="22"/>
                <w:szCs w:val="22"/>
              </w:rPr>
            </w:pPr>
          </w:p>
          <w:p w14:paraId="773754CC" w14:textId="77777777" w:rsidR="00145EA3" w:rsidRDefault="00145EA3" w:rsidP="000A60E3">
            <w:pPr>
              <w:rPr>
                <w:sz w:val="22"/>
                <w:szCs w:val="22"/>
              </w:rPr>
            </w:pPr>
            <w:r>
              <w:rPr>
                <w:sz w:val="22"/>
                <w:szCs w:val="22"/>
              </w:rPr>
              <w:t xml:space="preserve">Dr. Bishop asked if distributed leadership could be used in academic departments. Dr. Gunter encouraged the use of distributed leadership whenever it is the best approach to solve problems. </w:t>
            </w:r>
          </w:p>
          <w:p w14:paraId="20BD18F9" w14:textId="77777777" w:rsidR="0091354B" w:rsidRDefault="0091354B" w:rsidP="000A60E3">
            <w:pPr>
              <w:rPr>
                <w:sz w:val="22"/>
                <w:szCs w:val="22"/>
              </w:rPr>
            </w:pPr>
          </w:p>
          <w:p w14:paraId="1173D842" w14:textId="77777777" w:rsidR="0091354B" w:rsidRDefault="0091354B" w:rsidP="000A60E3">
            <w:pPr>
              <w:rPr>
                <w:sz w:val="22"/>
                <w:szCs w:val="22"/>
              </w:rPr>
            </w:pPr>
          </w:p>
          <w:p w14:paraId="243C209D" w14:textId="77777777" w:rsidR="0091354B" w:rsidRDefault="00EB36B4" w:rsidP="000A60E3">
            <w:pPr>
              <w:rPr>
                <w:sz w:val="22"/>
                <w:szCs w:val="22"/>
              </w:rPr>
            </w:pPr>
            <w:r>
              <w:rPr>
                <w:sz w:val="22"/>
                <w:szCs w:val="22"/>
              </w:rPr>
              <w:t xml:space="preserve">Mr. Scott Tomlin, Assistant Director and Academic Advisor, is working with International Student Services to develop a process to identify students who need assistance with English proficiency. </w:t>
            </w:r>
          </w:p>
          <w:p w14:paraId="31BBE933" w14:textId="77777777" w:rsidR="0091354B" w:rsidRDefault="0091354B" w:rsidP="000A60E3">
            <w:pPr>
              <w:rPr>
                <w:sz w:val="22"/>
                <w:szCs w:val="22"/>
              </w:rPr>
            </w:pPr>
          </w:p>
          <w:p w14:paraId="10EE0BEB" w14:textId="77777777" w:rsidR="0091354B" w:rsidRDefault="0091354B" w:rsidP="000A60E3">
            <w:pPr>
              <w:rPr>
                <w:sz w:val="22"/>
                <w:szCs w:val="22"/>
              </w:rPr>
            </w:pPr>
          </w:p>
          <w:p w14:paraId="174BE74D" w14:textId="77777777" w:rsidR="0091354B" w:rsidRDefault="00EB36B4" w:rsidP="000A60E3">
            <w:pPr>
              <w:rPr>
                <w:sz w:val="22"/>
                <w:szCs w:val="22"/>
              </w:rPr>
            </w:pPr>
            <w:r>
              <w:rPr>
                <w:sz w:val="22"/>
                <w:szCs w:val="22"/>
              </w:rPr>
              <w:t xml:space="preserve">The </w:t>
            </w:r>
            <w:r w:rsidR="003E7232">
              <w:rPr>
                <w:sz w:val="22"/>
                <w:szCs w:val="22"/>
              </w:rPr>
              <w:t xml:space="preserve">proposed </w:t>
            </w:r>
            <w:r>
              <w:rPr>
                <w:sz w:val="22"/>
                <w:szCs w:val="22"/>
              </w:rPr>
              <w:t xml:space="preserve">credit hour policy was distributed to members of Faculty Senate. Dr. Tucci discussed the federal guidelines for “seat time” requirements for awarding course credit (2250 minutes – 3 credit hours, 1550 minutes – 2 credit hours, 750 minutes – 1 credit hour). </w:t>
            </w:r>
            <w:r w:rsidR="003E7232">
              <w:rPr>
                <w:sz w:val="22"/>
                <w:szCs w:val="22"/>
              </w:rPr>
              <w:t xml:space="preserve">Dr. Tucci requested to make the credit hour requirements clear in the policy. </w:t>
            </w:r>
            <w:r>
              <w:rPr>
                <w:sz w:val="22"/>
                <w:szCs w:val="22"/>
              </w:rPr>
              <w:t xml:space="preserve">Dr. Johnson, Vice President of Academic Affairs, said the University needs a written policy on awarding credit hours. </w:t>
            </w:r>
            <w:r w:rsidR="003E7232">
              <w:rPr>
                <w:sz w:val="22"/>
                <w:szCs w:val="22"/>
              </w:rPr>
              <w:t>Dr. Hilliard recommended the policy state “no less than 50 minutes” and Dr. Davis requested to use “classroom hour” instead of course hour.  The amended statement would include “classroom hour assumed to be no less than 50 minutes.”</w:t>
            </w:r>
          </w:p>
          <w:p w14:paraId="55F53FE6" w14:textId="77777777" w:rsidR="003E7232" w:rsidRDefault="003E7232" w:rsidP="000A60E3">
            <w:pPr>
              <w:rPr>
                <w:sz w:val="22"/>
                <w:szCs w:val="22"/>
              </w:rPr>
            </w:pPr>
          </w:p>
          <w:p w14:paraId="3CA14CF9" w14:textId="77777777" w:rsidR="003E7232" w:rsidRDefault="003E7232" w:rsidP="000A60E3">
            <w:pPr>
              <w:rPr>
                <w:sz w:val="22"/>
                <w:szCs w:val="22"/>
              </w:rPr>
            </w:pPr>
          </w:p>
          <w:p w14:paraId="1312ADF3" w14:textId="77777777" w:rsidR="003E7232" w:rsidRDefault="003E7232" w:rsidP="000A60E3">
            <w:pPr>
              <w:rPr>
                <w:sz w:val="22"/>
                <w:szCs w:val="22"/>
              </w:rPr>
            </w:pPr>
            <w:r w:rsidRPr="003E7232">
              <w:rPr>
                <w:sz w:val="22"/>
                <w:szCs w:val="22"/>
                <w:highlight w:val="yellow"/>
              </w:rPr>
              <w:t>Motion by Dr. Lockyer, seconded by Dr. Davis, to approve the credit hour policy with the identified amendments.</w:t>
            </w:r>
            <w:r>
              <w:rPr>
                <w:sz w:val="22"/>
                <w:szCs w:val="22"/>
              </w:rPr>
              <w:t xml:space="preserve"> </w:t>
            </w:r>
          </w:p>
          <w:p w14:paraId="4EA7ED50" w14:textId="77777777" w:rsidR="0091354B" w:rsidRDefault="0091354B" w:rsidP="000A60E3">
            <w:pPr>
              <w:rPr>
                <w:sz w:val="22"/>
                <w:szCs w:val="22"/>
              </w:rPr>
            </w:pPr>
          </w:p>
          <w:p w14:paraId="1B47EC15" w14:textId="77777777" w:rsidR="00EB36B4" w:rsidRDefault="00EB36B4" w:rsidP="000A60E3">
            <w:pPr>
              <w:rPr>
                <w:sz w:val="22"/>
                <w:szCs w:val="22"/>
              </w:rPr>
            </w:pPr>
          </w:p>
          <w:p w14:paraId="3138A930" w14:textId="77777777" w:rsidR="003E7232" w:rsidRDefault="009879F9" w:rsidP="000A60E3">
            <w:pPr>
              <w:rPr>
                <w:sz w:val="22"/>
                <w:szCs w:val="22"/>
              </w:rPr>
            </w:pPr>
            <w:r>
              <w:rPr>
                <w:sz w:val="22"/>
                <w:szCs w:val="22"/>
              </w:rPr>
              <w:t xml:space="preserve">Dr. Barbara Johnson, Vice President of Academic Affairs, </w:t>
            </w:r>
            <w:r w:rsidR="000A60E3">
              <w:rPr>
                <w:sz w:val="22"/>
                <w:szCs w:val="22"/>
              </w:rPr>
              <w:t>reported</w:t>
            </w:r>
            <w:r w:rsidR="00F330C5">
              <w:rPr>
                <w:sz w:val="22"/>
                <w:szCs w:val="22"/>
              </w:rPr>
              <w:t xml:space="preserve"> a committee is </w:t>
            </w:r>
            <w:r w:rsidR="003E7232">
              <w:rPr>
                <w:sz w:val="22"/>
                <w:szCs w:val="22"/>
              </w:rPr>
              <w:t>being formed to identify metrics to use in assessing program viability. The committee will be led by Dr. Jeff Robertson, Dean of the College of Natural and Health Sciences and the Interim Dean of the Graduate College. The committee is currently seeking input from the campus community and will have something to report to Faculty Senate in February 2020.</w:t>
            </w:r>
          </w:p>
          <w:p w14:paraId="65BF5BD2" w14:textId="77777777" w:rsidR="003E7232" w:rsidRDefault="003E7232" w:rsidP="000A60E3">
            <w:pPr>
              <w:rPr>
                <w:sz w:val="22"/>
                <w:szCs w:val="22"/>
              </w:rPr>
            </w:pPr>
          </w:p>
          <w:p w14:paraId="793268C5" w14:textId="77777777" w:rsidR="003E7232" w:rsidRDefault="003E7232" w:rsidP="000A60E3">
            <w:pPr>
              <w:rPr>
                <w:sz w:val="22"/>
                <w:szCs w:val="22"/>
              </w:rPr>
            </w:pPr>
            <w:r>
              <w:rPr>
                <w:sz w:val="22"/>
                <w:szCs w:val="22"/>
              </w:rPr>
              <w:t xml:space="preserve">The Shared Governance Committee is continuing to meet. The committee received approximately 80 responses to </w:t>
            </w:r>
            <w:r w:rsidR="00F5540D">
              <w:rPr>
                <w:sz w:val="22"/>
                <w:szCs w:val="22"/>
              </w:rPr>
              <w:t>the shared governance survey, which was sent to faculty, staff, and adjuncts at the Russellville and Ozark campus. The Shared Governance Committee will be sponsoring a speaker on shared governance at the professional development day in January.</w:t>
            </w:r>
          </w:p>
          <w:p w14:paraId="1DEA3379" w14:textId="77777777" w:rsidR="000A60E3" w:rsidRPr="00F330C5" w:rsidRDefault="000A60E3" w:rsidP="000A60E3"/>
        </w:tc>
      </w:tr>
      <w:tr w:rsidR="0091511F" w:rsidRPr="00A96408" w14:paraId="4E80C516" w14:textId="77777777" w:rsidTr="00582320">
        <w:tc>
          <w:tcPr>
            <w:tcW w:w="2250" w:type="dxa"/>
          </w:tcPr>
          <w:p w14:paraId="7AA5DDEC" w14:textId="77777777" w:rsidR="00886DD8" w:rsidRDefault="00886DD8" w:rsidP="00B04EF6">
            <w:pPr>
              <w:rPr>
                <w:sz w:val="22"/>
                <w:szCs w:val="22"/>
              </w:rPr>
            </w:pPr>
          </w:p>
        </w:tc>
        <w:tc>
          <w:tcPr>
            <w:tcW w:w="8422" w:type="dxa"/>
          </w:tcPr>
          <w:p w14:paraId="483FB147" w14:textId="77777777" w:rsidR="00F330C5" w:rsidRDefault="004E2E8C" w:rsidP="00F330C5">
            <w:pPr>
              <w:rPr>
                <w:sz w:val="22"/>
                <w:szCs w:val="22"/>
              </w:rPr>
            </w:pPr>
            <w:r>
              <w:rPr>
                <w:sz w:val="22"/>
                <w:szCs w:val="22"/>
              </w:rPr>
              <w:t>The HLC steering committee will ho</w:t>
            </w:r>
            <w:r w:rsidR="00F5540D">
              <w:rPr>
                <w:sz w:val="22"/>
                <w:szCs w:val="22"/>
              </w:rPr>
              <w:t>ld a poster session on the professional development day in January</w:t>
            </w:r>
            <w:r>
              <w:rPr>
                <w:sz w:val="22"/>
                <w:szCs w:val="22"/>
              </w:rPr>
              <w:t xml:space="preserve"> to present the HLC criteria. Faculty will have the opportunity to review the criteria and the evidence. Faculty are encouraged to provide feedback and help identify additional information relevant to the arguments. Additionally, the HLC steering committee will hold weekly Friday sessions to allow feedback from faculty and staff.</w:t>
            </w:r>
          </w:p>
        </w:tc>
      </w:tr>
      <w:tr w:rsidR="00B96D76" w:rsidRPr="00613931" w14:paraId="50AC1117" w14:textId="77777777" w:rsidTr="00582320">
        <w:tc>
          <w:tcPr>
            <w:tcW w:w="2250" w:type="dxa"/>
          </w:tcPr>
          <w:p w14:paraId="3D15C418" w14:textId="77777777" w:rsidR="00B912AF" w:rsidRDefault="00B912AF" w:rsidP="00F01ECC">
            <w:pPr>
              <w:rPr>
                <w:sz w:val="22"/>
                <w:szCs w:val="22"/>
              </w:rPr>
            </w:pPr>
          </w:p>
          <w:p w14:paraId="0710A42A" w14:textId="77777777" w:rsidR="004B5DFF" w:rsidRDefault="004B5DFF" w:rsidP="00F01ECC">
            <w:pPr>
              <w:rPr>
                <w:sz w:val="22"/>
                <w:szCs w:val="22"/>
              </w:rPr>
            </w:pPr>
          </w:p>
          <w:p w14:paraId="247691C3" w14:textId="77777777" w:rsidR="004B5DFF" w:rsidRDefault="004B5DFF" w:rsidP="00F01ECC">
            <w:pPr>
              <w:rPr>
                <w:sz w:val="22"/>
                <w:szCs w:val="22"/>
              </w:rPr>
            </w:pPr>
          </w:p>
          <w:p w14:paraId="73C2A9A6" w14:textId="77777777" w:rsidR="004B5DFF" w:rsidRDefault="004B5DFF" w:rsidP="00F01ECC">
            <w:pPr>
              <w:rPr>
                <w:sz w:val="22"/>
                <w:szCs w:val="22"/>
              </w:rPr>
            </w:pPr>
          </w:p>
          <w:p w14:paraId="0DF32DE8" w14:textId="77777777" w:rsidR="004B5DFF" w:rsidRDefault="004B5DFF" w:rsidP="00F01ECC">
            <w:pPr>
              <w:rPr>
                <w:sz w:val="22"/>
                <w:szCs w:val="22"/>
              </w:rPr>
            </w:pPr>
          </w:p>
          <w:p w14:paraId="4534E6A3" w14:textId="77777777" w:rsidR="004B5DFF" w:rsidRDefault="004B5DFF" w:rsidP="00F01ECC">
            <w:pPr>
              <w:rPr>
                <w:sz w:val="22"/>
                <w:szCs w:val="22"/>
              </w:rPr>
            </w:pPr>
          </w:p>
          <w:p w14:paraId="1980CE63" w14:textId="77777777" w:rsidR="004B5DFF" w:rsidRDefault="004B5DFF" w:rsidP="00F01ECC">
            <w:pPr>
              <w:rPr>
                <w:sz w:val="22"/>
                <w:szCs w:val="22"/>
              </w:rPr>
            </w:pPr>
          </w:p>
          <w:p w14:paraId="7D7A7744" w14:textId="77777777" w:rsidR="00AE2B00" w:rsidRDefault="00AE2B00" w:rsidP="00F01ECC">
            <w:pPr>
              <w:rPr>
                <w:sz w:val="22"/>
                <w:szCs w:val="22"/>
              </w:rPr>
            </w:pPr>
          </w:p>
          <w:p w14:paraId="5E3E5A98" w14:textId="77777777" w:rsidR="00AE2B00" w:rsidRDefault="00AE2B00" w:rsidP="00F01ECC">
            <w:pPr>
              <w:rPr>
                <w:sz w:val="22"/>
                <w:szCs w:val="22"/>
              </w:rPr>
            </w:pPr>
          </w:p>
          <w:p w14:paraId="192672D4" w14:textId="77777777" w:rsidR="002D20F6" w:rsidRDefault="002D20F6" w:rsidP="00F01ECC">
            <w:pPr>
              <w:rPr>
                <w:sz w:val="22"/>
                <w:szCs w:val="22"/>
              </w:rPr>
            </w:pPr>
          </w:p>
          <w:p w14:paraId="73100149" w14:textId="77777777" w:rsidR="002D20F6" w:rsidRDefault="002D20F6" w:rsidP="00F01ECC">
            <w:pPr>
              <w:rPr>
                <w:sz w:val="22"/>
                <w:szCs w:val="22"/>
              </w:rPr>
            </w:pPr>
          </w:p>
          <w:p w14:paraId="480E384B" w14:textId="77777777" w:rsidR="0032744D" w:rsidRDefault="0032744D" w:rsidP="00F01ECC">
            <w:pPr>
              <w:rPr>
                <w:sz w:val="22"/>
                <w:szCs w:val="22"/>
              </w:rPr>
            </w:pPr>
          </w:p>
          <w:p w14:paraId="649268F0" w14:textId="77777777" w:rsidR="00D253CD" w:rsidRDefault="00D253CD" w:rsidP="00F01ECC">
            <w:pPr>
              <w:rPr>
                <w:sz w:val="22"/>
                <w:szCs w:val="22"/>
              </w:rPr>
            </w:pPr>
          </w:p>
          <w:p w14:paraId="5FD0BB44" w14:textId="77777777" w:rsidR="00D253CD" w:rsidRDefault="00D253CD" w:rsidP="00F01ECC">
            <w:pPr>
              <w:rPr>
                <w:sz w:val="22"/>
                <w:szCs w:val="22"/>
              </w:rPr>
            </w:pPr>
          </w:p>
          <w:p w14:paraId="65AD181C" w14:textId="77777777" w:rsidR="00D253CD" w:rsidRDefault="00D253CD" w:rsidP="00F01ECC">
            <w:pPr>
              <w:rPr>
                <w:sz w:val="22"/>
                <w:szCs w:val="22"/>
              </w:rPr>
            </w:pPr>
          </w:p>
          <w:p w14:paraId="3C82E667" w14:textId="77777777" w:rsidR="00D253CD" w:rsidRDefault="00D253CD" w:rsidP="00F01ECC">
            <w:pPr>
              <w:rPr>
                <w:sz w:val="22"/>
                <w:szCs w:val="22"/>
              </w:rPr>
            </w:pPr>
          </w:p>
          <w:p w14:paraId="04CDDD68" w14:textId="77777777" w:rsidR="007D60E1" w:rsidRDefault="007D60E1" w:rsidP="00F01ECC">
            <w:pPr>
              <w:rPr>
                <w:sz w:val="22"/>
                <w:szCs w:val="22"/>
              </w:rPr>
            </w:pPr>
          </w:p>
          <w:p w14:paraId="68B3860B" w14:textId="77777777" w:rsidR="004035BF" w:rsidRDefault="004035BF" w:rsidP="004035BF">
            <w:pPr>
              <w:rPr>
                <w:sz w:val="22"/>
                <w:szCs w:val="22"/>
              </w:rPr>
            </w:pPr>
            <w:r w:rsidRPr="006C77E3">
              <w:rPr>
                <w:b/>
                <w:sz w:val="22"/>
                <w:szCs w:val="22"/>
              </w:rPr>
              <w:t>III. OLD BUSINESS</w:t>
            </w:r>
            <w:r>
              <w:rPr>
                <w:sz w:val="22"/>
                <w:szCs w:val="22"/>
              </w:rPr>
              <w:t>:</w:t>
            </w:r>
          </w:p>
          <w:p w14:paraId="4A2A34BA" w14:textId="77777777" w:rsidR="00323B34" w:rsidRDefault="00323B34" w:rsidP="00F01ECC">
            <w:pPr>
              <w:rPr>
                <w:sz w:val="22"/>
                <w:szCs w:val="22"/>
              </w:rPr>
            </w:pPr>
          </w:p>
          <w:p w14:paraId="5035B084" w14:textId="77777777" w:rsidR="009529C9" w:rsidRDefault="005960C1" w:rsidP="00F01ECC">
            <w:pPr>
              <w:rPr>
                <w:sz w:val="22"/>
                <w:szCs w:val="22"/>
              </w:rPr>
            </w:pPr>
            <w:r>
              <w:rPr>
                <w:sz w:val="22"/>
                <w:szCs w:val="22"/>
              </w:rPr>
              <w:t>A. Caps on Adjunct Teaching</w:t>
            </w:r>
          </w:p>
          <w:p w14:paraId="36C195D7" w14:textId="77777777" w:rsidR="009529C9" w:rsidRDefault="009529C9" w:rsidP="00F01ECC">
            <w:pPr>
              <w:rPr>
                <w:sz w:val="22"/>
                <w:szCs w:val="22"/>
              </w:rPr>
            </w:pPr>
          </w:p>
          <w:p w14:paraId="3B9E236F" w14:textId="77777777" w:rsidR="005960C1" w:rsidRDefault="005960C1" w:rsidP="00F01ECC">
            <w:pPr>
              <w:rPr>
                <w:sz w:val="22"/>
                <w:szCs w:val="22"/>
              </w:rPr>
            </w:pPr>
          </w:p>
          <w:p w14:paraId="3CC23A5B" w14:textId="77777777" w:rsidR="00245004" w:rsidRDefault="005960C1" w:rsidP="00F01ECC">
            <w:pPr>
              <w:rPr>
                <w:sz w:val="22"/>
                <w:szCs w:val="22"/>
              </w:rPr>
            </w:pPr>
            <w:r>
              <w:rPr>
                <w:sz w:val="22"/>
                <w:szCs w:val="22"/>
              </w:rPr>
              <w:t>B. Faculty Satisfaction Survey</w:t>
            </w:r>
          </w:p>
          <w:p w14:paraId="02459785" w14:textId="77777777" w:rsidR="00245004" w:rsidRDefault="00245004" w:rsidP="00F01ECC">
            <w:pPr>
              <w:rPr>
                <w:sz w:val="22"/>
                <w:szCs w:val="22"/>
              </w:rPr>
            </w:pPr>
          </w:p>
          <w:p w14:paraId="42D2705B" w14:textId="77777777" w:rsidR="00245004" w:rsidRDefault="00245004" w:rsidP="00F01ECC">
            <w:pPr>
              <w:rPr>
                <w:sz w:val="22"/>
                <w:szCs w:val="22"/>
              </w:rPr>
            </w:pPr>
          </w:p>
          <w:p w14:paraId="1E2D1EE4" w14:textId="77777777" w:rsidR="00245004" w:rsidRDefault="00245004" w:rsidP="00F01ECC">
            <w:pPr>
              <w:rPr>
                <w:sz w:val="22"/>
                <w:szCs w:val="22"/>
              </w:rPr>
            </w:pPr>
          </w:p>
          <w:p w14:paraId="4406D46A" w14:textId="77777777" w:rsidR="009529C9" w:rsidRDefault="005960C1" w:rsidP="00F01ECC">
            <w:pPr>
              <w:rPr>
                <w:sz w:val="22"/>
                <w:szCs w:val="22"/>
              </w:rPr>
            </w:pPr>
            <w:r>
              <w:rPr>
                <w:sz w:val="22"/>
                <w:szCs w:val="22"/>
              </w:rPr>
              <w:t>C. Alternative Credentials Policy</w:t>
            </w:r>
          </w:p>
          <w:p w14:paraId="550FBA34" w14:textId="77777777" w:rsidR="005E0B28" w:rsidRDefault="005E0B28" w:rsidP="00F01ECC">
            <w:pPr>
              <w:rPr>
                <w:sz w:val="22"/>
                <w:szCs w:val="22"/>
              </w:rPr>
            </w:pPr>
          </w:p>
          <w:p w14:paraId="5767329C" w14:textId="77777777" w:rsidR="005E0B28" w:rsidRDefault="005E0B28" w:rsidP="00F01ECC">
            <w:pPr>
              <w:rPr>
                <w:sz w:val="22"/>
                <w:szCs w:val="22"/>
              </w:rPr>
            </w:pPr>
          </w:p>
          <w:p w14:paraId="2D0D5CB8" w14:textId="77777777" w:rsidR="005E0B28" w:rsidRDefault="005E0B28" w:rsidP="00F01ECC">
            <w:pPr>
              <w:rPr>
                <w:sz w:val="22"/>
                <w:szCs w:val="22"/>
              </w:rPr>
            </w:pPr>
          </w:p>
          <w:p w14:paraId="74AAD4B5" w14:textId="77777777" w:rsidR="00402494" w:rsidRDefault="00402494" w:rsidP="00F01ECC">
            <w:pPr>
              <w:rPr>
                <w:sz w:val="22"/>
                <w:szCs w:val="22"/>
              </w:rPr>
            </w:pPr>
          </w:p>
          <w:p w14:paraId="58AF2A19" w14:textId="77777777" w:rsidR="005960C1" w:rsidRDefault="005960C1" w:rsidP="00F01ECC">
            <w:pPr>
              <w:rPr>
                <w:sz w:val="22"/>
                <w:szCs w:val="22"/>
              </w:rPr>
            </w:pPr>
          </w:p>
          <w:p w14:paraId="52EEF525" w14:textId="77777777" w:rsidR="005960C1" w:rsidRDefault="005960C1" w:rsidP="00F01ECC">
            <w:pPr>
              <w:rPr>
                <w:sz w:val="22"/>
                <w:szCs w:val="22"/>
              </w:rPr>
            </w:pPr>
          </w:p>
          <w:p w14:paraId="343F7425" w14:textId="77777777" w:rsidR="005960C1" w:rsidRDefault="005960C1" w:rsidP="00F01ECC">
            <w:pPr>
              <w:rPr>
                <w:sz w:val="22"/>
                <w:szCs w:val="22"/>
              </w:rPr>
            </w:pPr>
          </w:p>
          <w:p w14:paraId="015771E8" w14:textId="77777777" w:rsidR="005960C1" w:rsidRDefault="005960C1" w:rsidP="00F01ECC">
            <w:pPr>
              <w:rPr>
                <w:sz w:val="22"/>
                <w:szCs w:val="22"/>
              </w:rPr>
            </w:pPr>
          </w:p>
          <w:p w14:paraId="12B9892E" w14:textId="77777777" w:rsidR="005960C1" w:rsidRDefault="005960C1" w:rsidP="00F01ECC">
            <w:pPr>
              <w:rPr>
                <w:sz w:val="22"/>
                <w:szCs w:val="22"/>
              </w:rPr>
            </w:pPr>
          </w:p>
          <w:p w14:paraId="72D07084" w14:textId="77777777" w:rsidR="005960C1" w:rsidRDefault="005960C1" w:rsidP="00F01ECC">
            <w:pPr>
              <w:rPr>
                <w:sz w:val="22"/>
                <w:szCs w:val="22"/>
              </w:rPr>
            </w:pPr>
          </w:p>
          <w:p w14:paraId="4179763F" w14:textId="77777777" w:rsidR="005960C1" w:rsidRDefault="005960C1" w:rsidP="00F01ECC">
            <w:pPr>
              <w:rPr>
                <w:sz w:val="22"/>
                <w:szCs w:val="22"/>
              </w:rPr>
            </w:pPr>
          </w:p>
          <w:p w14:paraId="6BBA1B89" w14:textId="77777777" w:rsidR="005960C1" w:rsidRDefault="005960C1" w:rsidP="00F01ECC">
            <w:pPr>
              <w:rPr>
                <w:sz w:val="22"/>
                <w:szCs w:val="22"/>
              </w:rPr>
            </w:pPr>
          </w:p>
          <w:p w14:paraId="5DBF5001" w14:textId="77777777" w:rsidR="00460EFF" w:rsidRDefault="00402494" w:rsidP="00F01ECC">
            <w:pPr>
              <w:rPr>
                <w:sz w:val="22"/>
                <w:szCs w:val="22"/>
              </w:rPr>
            </w:pPr>
            <w:r>
              <w:rPr>
                <w:sz w:val="22"/>
                <w:szCs w:val="22"/>
              </w:rPr>
              <w:t>D. Faculty Excellence Awards</w:t>
            </w:r>
          </w:p>
          <w:p w14:paraId="0F6D0C4F" w14:textId="77777777" w:rsidR="00460EFF" w:rsidRDefault="00460EFF" w:rsidP="00F01ECC">
            <w:pPr>
              <w:rPr>
                <w:sz w:val="22"/>
                <w:szCs w:val="22"/>
              </w:rPr>
            </w:pPr>
          </w:p>
          <w:p w14:paraId="657DF349" w14:textId="77777777" w:rsidR="00460EFF" w:rsidRDefault="00460EFF" w:rsidP="00F01ECC">
            <w:pPr>
              <w:rPr>
                <w:sz w:val="22"/>
                <w:szCs w:val="22"/>
              </w:rPr>
            </w:pPr>
          </w:p>
          <w:p w14:paraId="2BEB2764" w14:textId="77777777" w:rsidR="00460EFF" w:rsidRDefault="00402494" w:rsidP="00F01ECC">
            <w:pPr>
              <w:rPr>
                <w:sz w:val="22"/>
                <w:szCs w:val="22"/>
              </w:rPr>
            </w:pPr>
            <w:r>
              <w:rPr>
                <w:sz w:val="22"/>
                <w:szCs w:val="22"/>
              </w:rPr>
              <w:t>G. Departmental Promotion and Tenure Committee</w:t>
            </w:r>
          </w:p>
          <w:p w14:paraId="7752E212" w14:textId="77777777" w:rsidR="00460EFF" w:rsidRDefault="00460EFF" w:rsidP="00F01ECC">
            <w:pPr>
              <w:rPr>
                <w:sz w:val="22"/>
                <w:szCs w:val="22"/>
              </w:rPr>
            </w:pPr>
          </w:p>
          <w:p w14:paraId="41B7B5F7" w14:textId="77777777" w:rsidR="00460EFF" w:rsidRDefault="00460EFF" w:rsidP="00F01ECC">
            <w:pPr>
              <w:rPr>
                <w:sz w:val="22"/>
                <w:szCs w:val="22"/>
              </w:rPr>
            </w:pPr>
          </w:p>
          <w:p w14:paraId="3FCC8E16" w14:textId="77777777" w:rsidR="00460EFF" w:rsidRDefault="00460EFF" w:rsidP="00F01ECC">
            <w:pPr>
              <w:rPr>
                <w:sz w:val="22"/>
                <w:szCs w:val="22"/>
              </w:rPr>
            </w:pPr>
          </w:p>
          <w:p w14:paraId="2573B52A" w14:textId="77777777" w:rsidR="005649FD" w:rsidRDefault="005D60C5" w:rsidP="00F01ECC">
            <w:pPr>
              <w:rPr>
                <w:sz w:val="22"/>
                <w:szCs w:val="22"/>
              </w:rPr>
            </w:pPr>
            <w:r>
              <w:rPr>
                <w:sz w:val="22"/>
                <w:szCs w:val="22"/>
              </w:rPr>
              <w:t>IV. OPEN FORUM</w:t>
            </w:r>
          </w:p>
          <w:p w14:paraId="62F9D78F" w14:textId="77777777" w:rsidR="005649FD" w:rsidRDefault="005649FD" w:rsidP="00F01ECC">
            <w:pPr>
              <w:rPr>
                <w:sz w:val="22"/>
                <w:szCs w:val="22"/>
              </w:rPr>
            </w:pPr>
          </w:p>
          <w:p w14:paraId="25CF77D8" w14:textId="77777777" w:rsidR="005649FD" w:rsidRDefault="005649FD" w:rsidP="00F01ECC">
            <w:pPr>
              <w:rPr>
                <w:sz w:val="22"/>
                <w:szCs w:val="22"/>
              </w:rPr>
            </w:pPr>
          </w:p>
          <w:p w14:paraId="23356CB7" w14:textId="77777777" w:rsidR="005649FD" w:rsidRDefault="005649FD" w:rsidP="00F01ECC">
            <w:pPr>
              <w:rPr>
                <w:sz w:val="22"/>
                <w:szCs w:val="22"/>
              </w:rPr>
            </w:pPr>
          </w:p>
          <w:p w14:paraId="53987AC0" w14:textId="77777777" w:rsidR="0046477D" w:rsidRDefault="0046477D" w:rsidP="00F01ECC">
            <w:pPr>
              <w:rPr>
                <w:sz w:val="22"/>
                <w:szCs w:val="22"/>
              </w:rPr>
            </w:pPr>
          </w:p>
          <w:p w14:paraId="1BAA0286" w14:textId="77777777" w:rsidR="00AE2B00" w:rsidRDefault="00AE2B00" w:rsidP="00F01ECC">
            <w:pPr>
              <w:rPr>
                <w:sz w:val="22"/>
                <w:szCs w:val="22"/>
              </w:rPr>
            </w:pPr>
          </w:p>
          <w:p w14:paraId="642FA24C" w14:textId="77777777" w:rsidR="00FA226E" w:rsidRDefault="00FA226E" w:rsidP="00F01ECC">
            <w:pPr>
              <w:rPr>
                <w:sz w:val="22"/>
                <w:szCs w:val="22"/>
              </w:rPr>
            </w:pPr>
          </w:p>
          <w:p w14:paraId="127232BA" w14:textId="77777777" w:rsidR="00FA226E" w:rsidRDefault="00FA226E" w:rsidP="00F01ECC">
            <w:pPr>
              <w:rPr>
                <w:sz w:val="22"/>
                <w:szCs w:val="22"/>
              </w:rPr>
            </w:pPr>
          </w:p>
          <w:p w14:paraId="4210B960" w14:textId="77777777" w:rsidR="00FA226E" w:rsidRDefault="00FA226E" w:rsidP="00F01ECC">
            <w:pPr>
              <w:rPr>
                <w:sz w:val="22"/>
                <w:szCs w:val="22"/>
              </w:rPr>
            </w:pPr>
          </w:p>
          <w:p w14:paraId="16A46D5F" w14:textId="77777777" w:rsidR="00FA226E" w:rsidRDefault="00FA226E" w:rsidP="00F01ECC">
            <w:pPr>
              <w:rPr>
                <w:sz w:val="22"/>
                <w:szCs w:val="22"/>
              </w:rPr>
            </w:pPr>
          </w:p>
          <w:p w14:paraId="3D0492A7" w14:textId="77777777" w:rsidR="00FA226E" w:rsidRDefault="00FA226E" w:rsidP="00F01ECC">
            <w:pPr>
              <w:rPr>
                <w:sz w:val="22"/>
                <w:szCs w:val="22"/>
              </w:rPr>
            </w:pPr>
          </w:p>
          <w:p w14:paraId="737AF2E5" w14:textId="77777777" w:rsidR="00FA226E" w:rsidRDefault="00FA226E" w:rsidP="00F01ECC">
            <w:pPr>
              <w:rPr>
                <w:sz w:val="22"/>
                <w:szCs w:val="22"/>
              </w:rPr>
            </w:pPr>
          </w:p>
          <w:p w14:paraId="4EC5406A" w14:textId="77777777" w:rsidR="00FA226E" w:rsidRDefault="00FA226E" w:rsidP="00F01ECC">
            <w:pPr>
              <w:rPr>
                <w:sz w:val="22"/>
                <w:szCs w:val="22"/>
              </w:rPr>
            </w:pPr>
          </w:p>
          <w:p w14:paraId="0044FADA" w14:textId="77777777" w:rsidR="00FA226E" w:rsidRDefault="00FA226E" w:rsidP="00F01ECC">
            <w:pPr>
              <w:rPr>
                <w:sz w:val="22"/>
                <w:szCs w:val="22"/>
              </w:rPr>
            </w:pPr>
          </w:p>
          <w:p w14:paraId="71583696" w14:textId="77777777" w:rsidR="00FA226E" w:rsidRDefault="00FA226E" w:rsidP="00F01ECC">
            <w:pPr>
              <w:rPr>
                <w:sz w:val="22"/>
                <w:szCs w:val="22"/>
              </w:rPr>
            </w:pPr>
          </w:p>
          <w:p w14:paraId="60331DF0" w14:textId="77777777" w:rsidR="00FA226E" w:rsidRDefault="00FA226E" w:rsidP="00F01ECC">
            <w:pPr>
              <w:rPr>
                <w:sz w:val="22"/>
                <w:szCs w:val="22"/>
              </w:rPr>
            </w:pPr>
          </w:p>
          <w:p w14:paraId="24107BBF" w14:textId="77777777" w:rsidR="00AE2B00" w:rsidRDefault="00AE2B00" w:rsidP="00F01ECC">
            <w:pPr>
              <w:rPr>
                <w:sz w:val="22"/>
                <w:szCs w:val="22"/>
              </w:rPr>
            </w:pPr>
          </w:p>
          <w:p w14:paraId="27681605" w14:textId="77777777" w:rsidR="00AE2B00" w:rsidRDefault="00AE2B00" w:rsidP="00F01ECC">
            <w:pPr>
              <w:rPr>
                <w:sz w:val="22"/>
                <w:szCs w:val="22"/>
              </w:rPr>
            </w:pPr>
          </w:p>
          <w:p w14:paraId="5F218A2B" w14:textId="77777777" w:rsidR="00AE2B00" w:rsidRDefault="00AE2B00" w:rsidP="00F01ECC">
            <w:pPr>
              <w:rPr>
                <w:sz w:val="22"/>
                <w:szCs w:val="22"/>
              </w:rPr>
            </w:pPr>
          </w:p>
          <w:p w14:paraId="24BE70FC" w14:textId="77777777" w:rsidR="00F01ECC" w:rsidRDefault="00F01ECC" w:rsidP="00F01ECC">
            <w:pPr>
              <w:rPr>
                <w:sz w:val="22"/>
                <w:szCs w:val="22"/>
              </w:rPr>
            </w:pPr>
          </w:p>
          <w:p w14:paraId="39013376" w14:textId="77777777" w:rsidR="00912CBA" w:rsidRDefault="00912CBA" w:rsidP="00F01ECC">
            <w:pPr>
              <w:rPr>
                <w:sz w:val="22"/>
                <w:szCs w:val="22"/>
              </w:rPr>
            </w:pPr>
          </w:p>
          <w:p w14:paraId="7E200D61" w14:textId="77777777" w:rsidR="00912CBA" w:rsidRDefault="00912CBA" w:rsidP="00F01ECC">
            <w:pPr>
              <w:rPr>
                <w:sz w:val="22"/>
                <w:szCs w:val="22"/>
              </w:rPr>
            </w:pPr>
          </w:p>
          <w:p w14:paraId="2EAE4870" w14:textId="77777777" w:rsidR="00912CBA" w:rsidRDefault="00912CBA" w:rsidP="00F01ECC">
            <w:pPr>
              <w:rPr>
                <w:sz w:val="22"/>
                <w:szCs w:val="22"/>
              </w:rPr>
            </w:pPr>
          </w:p>
          <w:p w14:paraId="6F1DB073" w14:textId="77777777" w:rsidR="00912CBA" w:rsidRDefault="00912CBA" w:rsidP="00F01ECC">
            <w:pPr>
              <w:rPr>
                <w:sz w:val="22"/>
                <w:szCs w:val="22"/>
              </w:rPr>
            </w:pPr>
          </w:p>
          <w:p w14:paraId="61071BB8" w14:textId="77777777" w:rsidR="00912CBA" w:rsidRDefault="00912CBA" w:rsidP="00F01ECC">
            <w:pPr>
              <w:rPr>
                <w:sz w:val="22"/>
                <w:szCs w:val="22"/>
              </w:rPr>
            </w:pPr>
          </w:p>
          <w:p w14:paraId="68BF4A11" w14:textId="77777777" w:rsidR="00912CBA" w:rsidRDefault="00912CBA" w:rsidP="00F01ECC">
            <w:pPr>
              <w:rPr>
                <w:sz w:val="22"/>
                <w:szCs w:val="22"/>
              </w:rPr>
            </w:pPr>
          </w:p>
          <w:p w14:paraId="0D89616B" w14:textId="77777777" w:rsidR="00912CBA" w:rsidRDefault="00912CBA" w:rsidP="00F01ECC">
            <w:pPr>
              <w:rPr>
                <w:sz w:val="22"/>
                <w:szCs w:val="22"/>
              </w:rPr>
            </w:pPr>
          </w:p>
          <w:p w14:paraId="6A6B0748" w14:textId="77777777" w:rsidR="00912CBA" w:rsidRDefault="00912CBA" w:rsidP="00F01ECC">
            <w:pPr>
              <w:rPr>
                <w:sz w:val="22"/>
                <w:szCs w:val="22"/>
              </w:rPr>
            </w:pPr>
          </w:p>
          <w:p w14:paraId="270344F3" w14:textId="77777777" w:rsidR="00912CBA" w:rsidRDefault="00912CBA" w:rsidP="00F01ECC">
            <w:pPr>
              <w:rPr>
                <w:sz w:val="22"/>
                <w:szCs w:val="22"/>
              </w:rPr>
            </w:pPr>
          </w:p>
          <w:p w14:paraId="4378F86B" w14:textId="77777777" w:rsidR="00912CBA" w:rsidRDefault="00912CBA" w:rsidP="00F01ECC">
            <w:pPr>
              <w:rPr>
                <w:sz w:val="22"/>
                <w:szCs w:val="22"/>
              </w:rPr>
            </w:pPr>
          </w:p>
          <w:p w14:paraId="12DEE80E" w14:textId="77777777" w:rsidR="00912CBA" w:rsidRDefault="00912CBA" w:rsidP="00F01ECC">
            <w:pPr>
              <w:rPr>
                <w:sz w:val="22"/>
                <w:szCs w:val="22"/>
              </w:rPr>
            </w:pPr>
          </w:p>
          <w:p w14:paraId="0C7929FF" w14:textId="77777777" w:rsidR="00912CBA" w:rsidRDefault="00912CBA" w:rsidP="00F01ECC">
            <w:pPr>
              <w:rPr>
                <w:sz w:val="22"/>
                <w:szCs w:val="22"/>
              </w:rPr>
            </w:pPr>
          </w:p>
          <w:p w14:paraId="1F4CC500" w14:textId="77777777" w:rsidR="00912CBA" w:rsidRDefault="00912CBA" w:rsidP="00F01ECC">
            <w:pPr>
              <w:rPr>
                <w:sz w:val="22"/>
                <w:szCs w:val="22"/>
              </w:rPr>
            </w:pPr>
          </w:p>
          <w:p w14:paraId="5F2E4EAA" w14:textId="77777777" w:rsidR="00912CBA" w:rsidRDefault="00912CBA" w:rsidP="00F01ECC">
            <w:pPr>
              <w:rPr>
                <w:sz w:val="22"/>
                <w:szCs w:val="22"/>
              </w:rPr>
            </w:pPr>
          </w:p>
          <w:p w14:paraId="0E8CBC68" w14:textId="77777777" w:rsidR="00912CBA" w:rsidRDefault="00912CBA" w:rsidP="00F01ECC">
            <w:pPr>
              <w:rPr>
                <w:sz w:val="22"/>
                <w:szCs w:val="22"/>
              </w:rPr>
            </w:pPr>
          </w:p>
          <w:p w14:paraId="4824A3CB" w14:textId="77777777" w:rsidR="00912CBA" w:rsidRDefault="00912CBA" w:rsidP="00F01ECC">
            <w:pPr>
              <w:rPr>
                <w:sz w:val="22"/>
                <w:szCs w:val="22"/>
              </w:rPr>
            </w:pPr>
          </w:p>
          <w:p w14:paraId="40AC7D8F" w14:textId="77777777" w:rsidR="00912CBA" w:rsidRDefault="00912CBA" w:rsidP="00F01ECC">
            <w:pPr>
              <w:rPr>
                <w:sz w:val="22"/>
                <w:szCs w:val="22"/>
              </w:rPr>
            </w:pPr>
          </w:p>
          <w:p w14:paraId="3459B67C" w14:textId="77777777" w:rsidR="00912CBA" w:rsidRDefault="00912CBA" w:rsidP="00F01ECC">
            <w:pPr>
              <w:rPr>
                <w:sz w:val="22"/>
                <w:szCs w:val="22"/>
              </w:rPr>
            </w:pPr>
          </w:p>
          <w:p w14:paraId="70BA7D39" w14:textId="77777777" w:rsidR="00912CBA" w:rsidRDefault="00912CBA" w:rsidP="00F01ECC">
            <w:pPr>
              <w:rPr>
                <w:sz w:val="22"/>
                <w:szCs w:val="22"/>
              </w:rPr>
            </w:pPr>
          </w:p>
          <w:p w14:paraId="3D62ED2B" w14:textId="77777777" w:rsidR="00912CBA" w:rsidRDefault="00912CBA" w:rsidP="00F01ECC">
            <w:pPr>
              <w:rPr>
                <w:sz w:val="22"/>
                <w:szCs w:val="22"/>
              </w:rPr>
            </w:pPr>
          </w:p>
          <w:p w14:paraId="17314F09" w14:textId="77777777" w:rsidR="00912CBA" w:rsidRDefault="00912CBA" w:rsidP="00F01ECC">
            <w:pPr>
              <w:rPr>
                <w:sz w:val="22"/>
                <w:szCs w:val="22"/>
              </w:rPr>
            </w:pPr>
          </w:p>
          <w:p w14:paraId="59B1B986" w14:textId="77777777" w:rsidR="00912CBA" w:rsidRDefault="00912CBA" w:rsidP="00F01ECC">
            <w:pPr>
              <w:rPr>
                <w:sz w:val="22"/>
                <w:szCs w:val="22"/>
              </w:rPr>
            </w:pPr>
          </w:p>
          <w:p w14:paraId="12273ECC" w14:textId="77777777" w:rsidR="00912CBA" w:rsidRDefault="00912CBA" w:rsidP="00F01ECC">
            <w:pPr>
              <w:rPr>
                <w:sz w:val="22"/>
                <w:szCs w:val="22"/>
              </w:rPr>
            </w:pPr>
          </w:p>
          <w:p w14:paraId="06A0C7EB" w14:textId="77777777" w:rsidR="00912CBA" w:rsidRDefault="00912CBA" w:rsidP="00F01ECC">
            <w:pPr>
              <w:rPr>
                <w:sz w:val="22"/>
                <w:szCs w:val="22"/>
              </w:rPr>
            </w:pPr>
          </w:p>
          <w:p w14:paraId="61223180" w14:textId="77777777" w:rsidR="00912CBA" w:rsidRDefault="00912CBA" w:rsidP="00F01ECC">
            <w:pPr>
              <w:rPr>
                <w:sz w:val="22"/>
                <w:szCs w:val="22"/>
              </w:rPr>
            </w:pPr>
          </w:p>
          <w:p w14:paraId="77D1DF00" w14:textId="77777777" w:rsidR="00912CBA" w:rsidRDefault="00912CBA" w:rsidP="00F01ECC">
            <w:pPr>
              <w:rPr>
                <w:sz w:val="22"/>
                <w:szCs w:val="22"/>
              </w:rPr>
            </w:pPr>
          </w:p>
          <w:p w14:paraId="49650B98" w14:textId="77777777" w:rsidR="00912CBA" w:rsidRDefault="00912CBA" w:rsidP="00F01ECC">
            <w:pPr>
              <w:rPr>
                <w:sz w:val="22"/>
                <w:szCs w:val="22"/>
              </w:rPr>
            </w:pPr>
          </w:p>
          <w:p w14:paraId="447AA527" w14:textId="77777777" w:rsidR="00912CBA" w:rsidRDefault="00912CBA" w:rsidP="00F01ECC">
            <w:pPr>
              <w:rPr>
                <w:sz w:val="22"/>
                <w:szCs w:val="22"/>
              </w:rPr>
            </w:pPr>
          </w:p>
          <w:p w14:paraId="301EA854" w14:textId="77777777" w:rsidR="00912CBA" w:rsidRDefault="00912CBA" w:rsidP="00F01ECC">
            <w:pPr>
              <w:rPr>
                <w:sz w:val="22"/>
                <w:szCs w:val="22"/>
              </w:rPr>
            </w:pPr>
          </w:p>
          <w:p w14:paraId="232C6C38" w14:textId="77777777" w:rsidR="00912CBA" w:rsidRDefault="00912CBA" w:rsidP="00F01ECC">
            <w:pPr>
              <w:rPr>
                <w:sz w:val="22"/>
                <w:szCs w:val="22"/>
              </w:rPr>
            </w:pPr>
          </w:p>
          <w:p w14:paraId="7A4061AE" w14:textId="77777777" w:rsidR="00912CBA" w:rsidRDefault="00912CBA" w:rsidP="00F01ECC">
            <w:pPr>
              <w:rPr>
                <w:sz w:val="22"/>
                <w:szCs w:val="22"/>
              </w:rPr>
            </w:pPr>
          </w:p>
          <w:p w14:paraId="12F0390A" w14:textId="77777777" w:rsidR="00912CBA" w:rsidRDefault="00912CBA" w:rsidP="00F01ECC">
            <w:pPr>
              <w:rPr>
                <w:sz w:val="22"/>
                <w:szCs w:val="22"/>
              </w:rPr>
            </w:pPr>
          </w:p>
          <w:p w14:paraId="24C8EC9B" w14:textId="77777777" w:rsidR="003A2257" w:rsidRDefault="003A2257" w:rsidP="00912CBA">
            <w:pPr>
              <w:rPr>
                <w:sz w:val="22"/>
                <w:szCs w:val="22"/>
              </w:rPr>
            </w:pPr>
          </w:p>
          <w:p w14:paraId="4B29C415" w14:textId="77777777" w:rsidR="003A2257" w:rsidRDefault="003A2257" w:rsidP="00912CBA">
            <w:pPr>
              <w:rPr>
                <w:sz w:val="22"/>
                <w:szCs w:val="22"/>
              </w:rPr>
            </w:pPr>
          </w:p>
          <w:p w14:paraId="1C54484D" w14:textId="77777777" w:rsidR="003A2257" w:rsidRDefault="003A2257" w:rsidP="00912CBA">
            <w:pPr>
              <w:rPr>
                <w:sz w:val="22"/>
                <w:szCs w:val="22"/>
              </w:rPr>
            </w:pPr>
          </w:p>
          <w:p w14:paraId="68667050" w14:textId="77777777" w:rsidR="003A2257" w:rsidRDefault="003A2257" w:rsidP="00912CBA">
            <w:pPr>
              <w:rPr>
                <w:sz w:val="22"/>
                <w:szCs w:val="22"/>
              </w:rPr>
            </w:pPr>
          </w:p>
          <w:p w14:paraId="3CEF8BB3" w14:textId="77777777" w:rsidR="00321220" w:rsidRDefault="00321220" w:rsidP="00912CBA">
            <w:pPr>
              <w:rPr>
                <w:sz w:val="22"/>
                <w:szCs w:val="22"/>
              </w:rPr>
            </w:pPr>
          </w:p>
          <w:p w14:paraId="4CCF1550" w14:textId="77777777" w:rsidR="00321220" w:rsidRDefault="00321220" w:rsidP="00912CBA">
            <w:pPr>
              <w:rPr>
                <w:sz w:val="22"/>
                <w:szCs w:val="22"/>
              </w:rPr>
            </w:pPr>
          </w:p>
          <w:p w14:paraId="3F717C3F" w14:textId="77777777" w:rsidR="00321220" w:rsidRDefault="00321220" w:rsidP="00912CBA">
            <w:pPr>
              <w:rPr>
                <w:sz w:val="22"/>
                <w:szCs w:val="22"/>
              </w:rPr>
            </w:pPr>
          </w:p>
          <w:p w14:paraId="7FB86316" w14:textId="77777777" w:rsidR="00321220" w:rsidRDefault="00321220" w:rsidP="00912CBA">
            <w:pPr>
              <w:rPr>
                <w:sz w:val="22"/>
                <w:szCs w:val="22"/>
              </w:rPr>
            </w:pPr>
          </w:p>
          <w:p w14:paraId="5FBE39E7" w14:textId="77777777" w:rsidR="00321220" w:rsidRDefault="00321220" w:rsidP="00912CBA">
            <w:pPr>
              <w:rPr>
                <w:sz w:val="22"/>
                <w:szCs w:val="22"/>
              </w:rPr>
            </w:pPr>
          </w:p>
          <w:p w14:paraId="1FC036F3" w14:textId="77777777" w:rsidR="00321220" w:rsidRDefault="00321220" w:rsidP="00912CBA">
            <w:pPr>
              <w:rPr>
                <w:sz w:val="22"/>
                <w:szCs w:val="22"/>
              </w:rPr>
            </w:pPr>
          </w:p>
          <w:p w14:paraId="2C08CE90" w14:textId="77777777" w:rsidR="00321220" w:rsidRDefault="00321220" w:rsidP="00912CBA">
            <w:pPr>
              <w:rPr>
                <w:sz w:val="22"/>
                <w:szCs w:val="22"/>
              </w:rPr>
            </w:pPr>
          </w:p>
          <w:p w14:paraId="68E92C52" w14:textId="77777777" w:rsidR="00912CBA" w:rsidRDefault="00912CBA" w:rsidP="00F01ECC">
            <w:pPr>
              <w:rPr>
                <w:sz w:val="22"/>
                <w:szCs w:val="22"/>
              </w:rPr>
            </w:pPr>
            <w:r>
              <w:rPr>
                <w:sz w:val="22"/>
                <w:szCs w:val="22"/>
              </w:rPr>
              <w:t>V. ANNOUNCEMENTS AND INFORMATION ITEMS</w:t>
            </w:r>
          </w:p>
        </w:tc>
        <w:tc>
          <w:tcPr>
            <w:tcW w:w="8422" w:type="dxa"/>
          </w:tcPr>
          <w:p w14:paraId="545646F7" w14:textId="77777777" w:rsidR="009C00DF" w:rsidRDefault="009C00DF" w:rsidP="00C86102">
            <w:pPr>
              <w:rPr>
                <w:sz w:val="22"/>
                <w:szCs w:val="22"/>
              </w:rPr>
            </w:pPr>
          </w:p>
          <w:p w14:paraId="0CED5144" w14:textId="77777777" w:rsidR="00F5540D" w:rsidRDefault="00F5540D" w:rsidP="00C86102">
            <w:pPr>
              <w:rPr>
                <w:sz w:val="22"/>
                <w:szCs w:val="22"/>
              </w:rPr>
            </w:pPr>
            <w:r>
              <w:rPr>
                <w:sz w:val="22"/>
                <w:szCs w:val="22"/>
              </w:rPr>
              <w:t>All faculty are being asked to submit an updated CV with their performance reviews. The updated CV is due by April 15, 2020.</w:t>
            </w:r>
          </w:p>
          <w:p w14:paraId="075367E3" w14:textId="77777777" w:rsidR="00F5540D" w:rsidRDefault="00F5540D" w:rsidP="00C86102">
            <w:pPr>
              <w:rPr>
                <w:sz w:val="22"/>
                <w:szCs w:val="22"/>
              </w:rPr>
            </w:pPr>
          </w:p>
          <w:p w14:paraId="25C51C33" w14:textId="67729B5D" w:rsidR="00F5540D" w:rsidRPr="001F2389" w:rsidRDefault="00F5540D" w:rsidP="00C86102">
            <w:pPr>
              <w:rPr>
                <w:sz w:val="22"/>
                <w:szCs w:val="22"/>
              </w:rPr>
            </w:pPr>
            <w:bookmarkStart w:id="0" w:name="_GoBack"/>
            <w:bookmarkEnd w:id="0"/>
            <w:r w:rsidRPr="001F2389">
              <w:rPr>
                <w:sz w:val="22"/>
                <w:szCs w:val="22"/>
              </w:rPr>
              <w:t xml:space="preserve">Dr. Johnson wants faculty and staff to become more familiar with the University mission. We need to be able to discuss the institution and institutional initiatives in relation to the University mission. The focus should be on five key terms in the mission: student success, access, civic engagement, </w:t>
            </w:r>
            <w:r w:rsidR="001F2389" w:rsidRPr="001F2389">
              <w:rPr>
                <w:sz w:val="22"/>
                <w:szCs w:val="22"/>
              </w:rPr>
              <w:t>progressive intellectual development, and technological traditions</w:t>
            </w:r>
            <w:r w:rsidRPr="001F2389">
              <w:rPr>
                <w:sz w:val="22"/>
                <w:szCs w:val="22"/>
              </w:rPr>
              <w:t>.</w:t>
            </w:r>
          </w:p>
          <w:p w14:paraId="15D794DD" w14:textId="77777777" w:rsidR="00F5540D" w:rsidRDefault="00F5540D" w:rsidP="00C86102">
            <w:pPr>
              <w:rPr>
                <w:sz w:val="22"/>
                <w:szCs w:val="22"/>
              </w:rPr>
            </w:pPr>
          </w:p>
          <w:p w14:paraId="0A76AEF1" w14:textId="77777777" w:rsidR="00F5540D" w:rsidRDefault="00F5540D" w:rsidP="00C86102">
            <w:pPr>
              <w:rPr>
                <w:sz w:val="22"/>
                <w:szCs w:val="22"/>
              </w:rPr>
            </w:pPr>
            <w:r>
              <w:rPr>
                <w:sz w:val="22"/>
                <w:szCs w:val="22"/>
              </w:rPr>
              <w:t>The University is hiring a new director for the APEX center. A decision on this position should be made by the end of the Fall 2019 term.</w:t>
            </w:r>
          </w:p>
          <w:p w14:paraId="06220010" w14:textId="77777777" w:rsidR="00F5540D" w:rsidRDefault="00F5540D" w:rsidP="00C86102">
            <w:pPr>
              <w:rPr>
                <w:sz w:val="22"/>
                <w:szCs w:val="22"/>
              </w:rPr>
            </w:pPr>
          </w:p>
          <w:p w14:paraId="6169153E" w14:textId="77777777" w:rsidR="00F5540D" w:rsidRPr="00F5540D" w:rsidRDefault="00F5540D" w:rsidP="00C86102">
            <w:pPr>
              <w:rPr>
                <w:sz w:val="22"/>
                <w:szCs w:val="22"/>
              </w:rPr>
            </w:pPr>
            <w:r>
              <w:rPr>
                <w:sz w:val="22"/>
                <w:szCs w:val="22"/>
              </w:rPr>
              <w:t>Dr. Johnson is doing her due diligence on checking references for the Arts and Humanities Dean position. A hiring decision on the dean position should be made before the end of the Fall 2019 term. A decision on the Dean of the Graduate College position will be made after a hire is made for the Arts and Humanities dean.</w:t>
            </w:r>
          </w:p>
          <w:p w14:paraId="1760C48B" w14:textId="77777777" w:rsidR="0006608C" w:rsidRDefault="0006608C" w:rsidP="00C86102">
            <w:pPr>
              <w:rPr>
                <w:sz w:val="22"/>
                <w:szCs w:val="22"/>
              </w:rPr>
            </w:pPr>
          </w:p>
          <w:p w14:paraId="7660B3E0" w14:textId="77777777" w:rsidR="009D1AC2" w:rsidRDefault="009D1AC2" w:rsidP="00C86102">
            <w:pPr>
              <w:rPr>
                <w:sz w:val="22"/>
                <w:szCs w:val="22"/>
              </w:rPr>
            </w:pPr>
          </w:p>
          <w:p w14:paraId="76E19F18" w14:textId="77777777" w:rsidR="004035BF" w:rsidRDefault="004035BF" w:rsidP="00C86102">
            <w:pPr>
              <w:rPr>
                <w:sz w:val="22"/>
                <w:szCs w:val="22"/>
              </w:rPr>
            </w:pPr>
          </w:p>
          <w:p w14:paraId="48A14C56" w14:textId="77777777" w:rsidR="005960C1" w:rsidRDefault="005960C1" w:rsidP="00ED68EA">
            <w:pPr>
              <w:rPr>
                <w:sz w:val="22"/>
                <w:szCs w:val="22"/>
              </w:rPr>
            </w:pPr>
            <w:r>
              <w:rPr>
                <w:sz w:val="22"/>
                <w:szCs w:val="22"/>
              </w:rPr>
              <w:t>This item can be removed from old business. Caps on adjunct teaching were explained at the November Senate meeting.</w:t>
            </w:r>
          </w:p>
          <w:p w14:paraId="6EFA5961" w14:textId="77777777" w:rsidR="005960C1" w:rsidRDefault="005960C1" w:rsidP="00ED68EA">
            <w:pPr>
              <w:rPr>
                <w:sz w:val="22"/>
                <w:szCs w:val="22"/>
              </w:rPr>
            </w:pPr>
          </w:p>
          <w:p w14:paraId="1543CBC9" w14:textId="77777777" w:rsidR="005960C1" w:rsidRDefault="005960C1" w:rsidP="00ED68EA">
            <w:pPr>
              <w:rPr>
                <w:sz w:val="22"/>
                <w:szCs w:val="22"/>
              </w:rPr>
            </w:pPr>
          </w:p>
          <w:p w14:paraId="64EDA713" w14:textId="77777777" w:rsidR="00ED68EA" w:rsidRPr="00ED68EA" w:rsidRDefault="005960C1" w:rsidP="00ED68EA">
            <w:pPr>
              <w:rPr>
                <w:sz w:val="22"/>
                <w:szCs w:val="22"/>
              </w:rPr>
            </w:pPr>
            <w:r>
              <w:rPr>
                <w:sz w:val="22"/>
                <w:szCs w:val="22"/>
              </w:rPr>
              <w:t>Dr. Schwehm reported the Faculty Senate will get a copy of the survey to review before the February 2020 Senate meeting. The plan is to administer the survey after the February 2020 meeting and to report the results at the March 2020 meeting.</w:t>
            </w:r>
          </w:p>
          <w:p w14:paraId="0C2F6191" w14:textId="77777777" w:rsidR="00ED68EA" w:rsidRDefault="00ED68EA" w:rsidP="00C86102">
            <w:pPr>
              <w:rPr>
                <w:sz w:val="22"/>
                <w:szCs w:val="22"/>
              </w:rPr>
            </w:pPr>
          </w:p>
          <w:p w14:paraId="10BEAD1A" w14:textId="77777777" w:rsidR="00245004" w:rsidRDefault="00245004" w:rsidP="00C86102">
            <w:pPr>
              <w:rPr>
                <w:sz w:val="22"/>
                <w:szCs w:val="22"/>
              </w:rPr>
            </w:pPr>
          </w:p>
          <w:p w14:paraId="7E038579" w14:textId="77777777" w:rsidR="005960C1" w:rsidRDefault="005960C1" w:rsidP="00C86102">
            <w:pPr>
              <w:rPr>
                <w:sz w:val="22"/>
                <w:szCs w:val="22"/>
              </w:rPr>
            </w:pPr>
            <w:r>
              <w:rPr>
                <w:sz w:val="22"/>
                <w:szCs w:val="22"/>
              </w:rPr>
              <w:t xml:space="preserve">Dr. Stacy distributed the Alternative Credentials Policy to members of Faculty Senate. </w:t>
            </w:r>
          </w:p>
          <w:p w14:paraId="68247AA6" w14:textId="77777777" w:rsidR="005960C1" w:rsidRDefault="005960C1" w:rsidP="00C86102">
            <w:pPr>
              <w:rPr>
                <w:sz w:val="22"/>
                <w:szCs w:val="22"/>
              </w:rPr>
            </w:pPr>
          </w:p>
          <w:p w14:paraId="5A8230B5" w14:textId="77777777" w:rsidR="005960C1" w:rsidRDefault="005960C1" w:rsidP="00C86102">
            <w:pPr>
              <w:rPr>
                <w:sz w:val="22"/>
                <w:szCs w:val="22"/>
              </w:rPr>
            </w:pPr>
            <w:r w:rsidRPr="005960C1">
              <w:rPr>
                <w:sz w:val="22"/>
                <w:szCs w:val="22"/>
                <w:highlight w:val="yellow"/>
              </w:rPr>
              <w:t>Motion by Dr. Hilliard, seconded by Dr. Clements, to approve the policy. Motion carried.</w:t>
            </w:r>
          </w:p>
          <w:p w14:paraId="4F937A00" w14:textId="77777777" w:rsidR="005960C1" w:rsidRDefault="005960C1" w:rsidP="00C86102">
            <w:pPr>
              <w:rPr>
                <w:sz w:val="22"/>
                <w:szCs w:val="22"/>
              </w:rPr>
            </w:pPr>
          </w:p>
          <w:p w14:paraId="67BC4191" w14:textId="77777777" w:rsidR="005960C1" w:rsidRDefault="005960C1" w:rsidP="00C86102">
            <w:pPr>
              <w:rPr>
                <w:sz w:val="22"/>
                <w:szCs w:val="22"/>
              </w:rPr>
            </w:pPr>
            <w:r>
              <w:rPr>
                <w:sz w:val="22"/>
                <w:szCs w:val="22"/>
              </w:rPr>
              <w:t xml:space="preserve">Dr. Carballo expressed concern with policy wording on fluency in language. Dr. Stacy noted this wording is in the policy for teaching a foreign language without a terminal degree in that </w:t>
            </w:r>
            <w:r>
              <w:rPr>
                <w:sz w:val="22"/>
                <w:szCs w:val="22"/>
              </w:rPr>
              <w:lastRenderedPageBreak/>
              <w:t>language. It was noted that guidelines/decisions on alternate credentials for teaching a foreign language without a terminal degree will be made at the departmental level.</w:t>
            </w:r>
          </w:p>
          <w:p w14:paraId="3C2C4346" w14:textId="77777777" w:rsidR="005960C1" w:rsidRDefault="005960C1" w:rsidP="00C86102">
            <w:pPr>
              <w:rPr>
                <w:sz w:val="22"/>
                <w:szCs w:val="22"/>
              </w:rPr>
            </w:pPr>
          </w:p>
          <w:p w14:paraId="091DA7FA" w14:textId="77777777" w:rsidR="005960C1" w:rsidRDefault="005960C1" w:rsidP="00C86102">
            <w:pPr>
              <w:rPr>
                <w:sz w:val="22"/>
                <w:szCs w:val="22"/>
              </w:rPr>
            </w:pPr>
            <w:r>
              <w:rPr>
                <w:sz w:val="22"/>
                <w:szCs w:val="22"/>
              </w:rPr>
              <w:t xml:space="preserve">Dr. Lockyer asked about </w:t>
            </w:r>
            <w:r w:rsidR="004E3732">
              <w:rPr>
                <w:sz w:val="22"/>
                <w:szCs w:val="22"/>
              </w:rPr>
              <w:t xml:space="preserve">how </w:t>
            </w:r>
            <w:r>
              <w:rPr>
                <w:sz w:val="22"/>
                <w:szCs w:val="22"/>
              </w:rPr>
              <w:t xml:space="preserve">individuals </w:t>
            </w:r>
            <w:r w:rsidR="004E3732">
              <w:rPr>
                <w:sz w:val="22"/>
                <w:szCs w:val="22"/>
              </w:rPr>
              <w:t>who go directly from an undergraduate program directly into a doctoral degree would be evaluated based on the new policy. Dr. Johnson stated individuals without a master’s degree would have to be ABD or close to it.</w:t>
            </w:r>
          </w:p>
          <w:p w14:paraId="51C1E99A" w14:textId="77777777" w:rsidR="005960C1" w:rsidRDefault="005960C1" w:rsidP="00C86102">
            <w:pPr>
              <w:rPr>
                <w:sz w:val="22"/>
                <w:szCs w:val="22"/>
              </w:rPr>
            </w:pPr>
          </w:p>
          <w:p w14:paraId="172B933D" w14:textId="77777777" w:rsidR="005960C1" w:rsidRDefault="005960C1" w:rsidP="00C86102">
            <w:pPr>
              <w:rPr>
                <w:sz w:val="22"/>
                <w:szCs w:val="22"/>
              </w:rPr>
            </w:pPr>
          </w:p>
          <w:p w14:paraId="7DBC39E9" w14:textId="77777777" w:rsidR="009529C9" w:rsidRDefault="004E3732" w:rsidP="00C86102">
            <w:pPr>
              <w:rPr>
                <w:sz w:val="22"/>
                <w:szCs w:val="22"/>
              </w:rPr>
            </w:pPr>
            <w:r>
              <w:rPr>
                <w:sz w:val="22"/>
                <w:szCs w:val="22"/>
              </w:rPr>
              <w:t xml:space="preserve">Members of the committee will meet </w:t>
            </w:r>
            <w:r w:rsidR="005E0B28">
              <w:rPr>
                <w:sz w:val="22"/>
                <w:szCs w:val="22"/>
              </w:rPr>
              <w:t xml:space="preserve">with Dr. Johnson </w:t>
            </w:r>
            <w:r>
              <w:rPr>
                <w:sz w:val="22"/>
                <w:szCs w:val="22"/>
              </w:rPr>
              <w:t xml:space="preserve">on December 11, 2020 at 4:00pm. </w:t>
            </w:r>
            <w:r w:rsidR="005E0B28">
              <w:rPr>
                <w:sz w:val="22"/>
                <w:szCs w:val="22"/>
              </w:rPr>
              <w:t>The members of the committee are Drs. Lockyer, Schwehm, and Tucci.</w:t>
            </w:r>
          </w:p>
          <w:p w14:paraId="3906AD09" w14:textId="77777777" w:rsidR="009529C9" w:rsidRDefault="009529C9" w:rsidP="00C86102">
            <w:pPr>
              <w:rPr>
                <w:sz w:val="22"/>
                <w:szCs w:val="22"/>
              </w:rPr>
            </w:pPr>
          </w:p>
          <w:p w14:paraId="502902D1" w14:textId="77777777" w:rsidR="004E3732" w:rsidRDefault="004E3732" w:rsidP="00C86102">
            <w:pPr>
              <w:rPr>
                <w:sz w:val="22"/>
                <w:szCs w:val="22"/>
              </w:rPr>
            </w:pPr>
          </w:p>
          <w:p w14:paraId="505DEFE1" w14:textId="77777777" w:rsidR="009529C9" w:rsidRDefault="00402494" w:rsidP="00C86102">
            <w:pPr>
              <w:rPr>
                <w:sz w:val="22"/>
                <w:szCs w:val="22"/>
              </w:rPr>
            </w:pPr>
            <w:r>
              <w:rPr>
                <w:sz w:val="22"/>
                <w:szCs w:val="22"/>
              </w:rPr>
              <w:t>Dr. Schwehm said the committee plans to submit a draft of changes to Senate at the February Senate meeting. The intent is for Senate to vote on the changes at the March Senate meeting.</w:t>
            </w:r>
          </w:p>
          <w:p w14:paraId="3EC8706B" w14:textId="77777777" w:rsidR="00460EFF" w:rsidRDefault="00460EFF" w:rsidP="00C86102">
            <w:pPr>
              <w:rPr>
                <w:sz w:val="22"/>
                <w:szCs w:val="22"/>
              </w:rPr>
            </w:pPr>
          </w:p>
          <w:p w14:paraId="2A8D7F01" w14:textId="77777777" w:rsidR="007F440D" w:rsidRDefault="007F440D" w:rsidP="00C86102">
            <w:pPr>
              <w:rPr>
                <w:sz w:val="22"/>
                <w:szCs w:val="22"/>
              </w:rPr>
            </w:pPr>
          </w:p>
          <w:p w14:paraId="114E23CE" w14:textId="77777777" w:rsidR="007F440D" w:rsidRDefault="007F440D" w:rsidP="00C86102">
            <w:pPr>
              <w:rPr>
                <w:sz w:val="22"/>
                <w:szCs w:val="22"/>
              </w:rPr>
            </w:pPr>
          </w:p>
          <w:p w14:paraId="7DC05286" w14:textId="77777777" w:rsidR="005D60C5" w:rsidRDefault="005D60C5" w:rsidP="00C86102">
            <w:pPr>
              <w:rPr>
                <w:sz w:val="22"/>
                <w:szCs w:val="22"/>
              </w:rPr>
            </w:pPr>
          </w:p>
          <w:p w14:paraId="562AE3D4" w14:textId="77777777" w:rsidR="004E3732" w:rsidRDefault="004E3732" w:rsidP="00C86102">
            <w:pPr>
              <w:rPr>
                <w:sz w:val="22"/>
                <w:szCs w:val="22"/>
              </w:rPr>
            </w:pPr>
            <w:r>
              <w:rPr>
                <w:sz w:val="22"/>
                <w:szCs w:val="22"/>
              </w:rPr>
              <w:t xml:space="preserve">Dr. Eshelman discussed best practices for online learning coming out of the Every Student Counts committee, including being aware of the time and day of the week faculty set for assignment due dates. </w:t>
            </w:r>
          </w:p>
          <w:p w14:paraId="46730D50" w14:textId="77777777" w:rsidR="004E3732" w:rsidRDefault="004E3732" w:rsidP="00C86102">
            <w:pPr>
              <w:rPr>
                <w:sz w:val="22"/>
                <w:szCs w:val="22"/>
              </w:rPr>
            </w:pPr>
          </w:p>
          <w:p w14:paraId="46D292F9" w14:textId="77777777" w:rsidR="004E3732" w:rsidRDefault="004E3732" w:rsidP="00C86102">
            <w:pPr>
              <w:rPr>
                <w:sz w:val="22"/>
                <w:szCs w:val="22"/>
              </w:rPr>
            </w:pPr>
            <w:r>
              <w:rPr>
                <w:sz w:val="22"/>
                <w:szCs w:val="22"/>
              </w:rPr>
              <w:t xml:space="preserve">The Foundation scholarship application deadline is December 15. </w:t>
            </w:r>
          </w:p>
          <w:p w14:paraId="175D3D4A" w14:textId="77777777" w:rsidR="004E3732" w:rsidRDefault="004E3732" w:rsidP="00C86102">
            <w:pPr>
              <w:rPr>
                <w:sz w:val="22"/>
                <w:szCs w:val="22"/>
              </w:rPr>
            </w:pPr>
          </w:p>
          <w:p w14:paraId="6F0509C2" w14:textId="77777777" w:rsidR="004E3732" w:rsidRDefault="004E3732" w:rsidP="00C86102">
            <w:pPr>
              <w:rPr>
                <w:sz w:val="22"/>
                <w:szCs w:val="22"/>
              </w:rPr>
            </w:pPr>
            <w:r>
              <w:rPr>
                <w:sz w:val="22"/>
                <w:szCs w:val="22"/>
              </w:rPr>
              <w:t xml:space="preserve">EvaluationKit did not send pop-ups for department head and dean evaluations, as well as end-of-course evaluations, because of the update to Blackboard Collaborate Ultra. The issue is being addressed. </w:t>
            </w:r>
          </w:p>
          <w:p w14:paraId="2F545B6D" w14:textId="77777777" w:rsidR="004E3732" w:rsidRDefault="004E3732" w:rsidP="00C86102">
            <w:pPr>
              <w:rPr>
                <w:sz w:val="22"/>
                <w:szCs w:val="22"/>
              </w:rPr>
            </w:pPr>
          </w:p>
          <w:p w14:paraId="5244397E" w14:textId="77777777" w:rsidR="004E3732" w:rsidRDefault="004E3732" w:rsidP="00C86102">
            <w:pPr>
              <w:rPr>
                <w:sz w:val="22"/>
                <w:szCs w:val="22"/>
              </w:rPr>
            </w:pPr>
            <w:r>
              <w:rPr>
                <w:sz w:val="22"/>
                <w:szCs w:val="22"/>
              </w:rPr>
              <w:t xml:space="preserve">Ms. Gale raised concerns with the effectiveness of online delivery of end-of-course evaluations because of low response rates. Some faculty expressed interest in going back to paper evaluations. </w:t>
            </w:r>
          </w:p>
          <w:p w14:paraId="1E5E68E6" w14:textId="77777777" w:rsidR="004E3732" w:rsidRDefault="004E3732" w:rsidP="00C86102">
            <w:pPr>
              <w:rPr>
                <w:sz w:val="22"/>
                <w:szCs w:val="22"/>
              </w:rPr>
            </w:pPr>
          </w:p>
          <w:p w14:paraId="26EAF608" w14:textId="77777777" w:rsidR="00162848" w:rsidRDefault="004E3732" w:rsidP="00C86102">
            <w:pPr>
              <w:rPr>
                <w:sz w:val="22"/>
                <w:szCs w:val="22"/>
              </w:rPr>
            </w:pPr>
            <w:r>
              <w:rPr>
                <w:sz w:val="22"/>
                <w:szCs w:val="22"/>
              </w:rPr>
              <w:t>An email was submitted anonymously asking why faculty do not have to ability to overload our own courses, but department heads, advisors, and other staff can. Dr. Eshelman state there are departmental policies in place determining who can overload a class and the policies are determined by the departments.</w:t>
            </w:r>
            <w:r w:rsidR="00162848">
              <w:rPr>
                <w:sz w:val="22"/>
                <w:szCs w:val="22"/>
              </w:rPr>
              <w:t xml:space="preserve"> If faculty want additional information on the policy for their department, they can contact the Registrar.</w:t>
            </w:r>
          </w:p>
          <w:p w14:paraId="1EED4668" w14:textId="77777777" w:rsidR="00162848" w:rsidRDefault="00162848" w:rsidP="00C86102">
            <w:pPr>
              <w:rPr>
                <w:sz w:val="22"/>
                <w:szCs w:val="22"/>
              </w:rPr>
            </w:pPr>
          </w:p>
          <w:p w14:paraId="0FB2D1C9" w14:textId="77777777" w:rsidR="00162848" w:rsidRDefault="00162848" w:rsidP="00C86102">
            <w:pPr>
              <w:rPr>
                <w:sz w:val="22"/>
                <w:szCs w:val="22"/>
              </w:rPr>
            </w:pPr>
            <w:r>
              <w:rPr>
                <w:sz w:val="22"/>
                <w:szCs w:val="22"/>
              </w:rPr>
              <w:t>Dr. Eshelman notified Senate that Ms. Weaver, Registrar, is looking into new catalog software that will allow real time changes to the catalog. Changes would still go through an approval process. Most universities use this type of software. Ms. Weaver suggested forming a committee to review software.</w:t>
            </w:r>
          </w:p>
          <w:p w14:paraId="5A26C2DE" w14:textId="77777777" w:rsidR="00162848" w:rsidRDefault="00162848" w:rsidP="00C86102">
            <w:pPr>
              <w:rPr>
                <w:sz w:val="22"/>
                <w:szCs w:val="22"/>
              </w:rPr>
            </w:pPr>
          </w:p>
          <w:p w14:paraId="1C0E96FE" w14:textId="77777777" w:rsidR="00162848" w:rsidRDefault="00162848" w:rsidP="00C86102">
            <w:pPr>
              <w:rPr>
                <w:sz w:val="22"/>
                <w:szCs w:val="22"/>
              </w:rPr>
            </w:pPr>
            <w:r>
              <w:rPr>
                <w:sz w:val="22"/>
                <w:szCs w:val="22"/>
              </w:rPr>
              <w:t>The University charged normal usage fees for the Pope County Republican fundraising event featuring Sarah Huckabee Sanders.</w:t>
            </w:r>
          </w:p>
          <w:p w14:paraId="76C347AA" w14:textId="77777777" w:rsidR="00162848" w:rsidRDefault="00162848" w:rsidP="00C86102">
            <w:pPr>
              <w:rPr>
                <w:sz w:val="22"/>
                <w:szCs w:val="22"/>
              </w:rPr>
            </w:pPr>
          </w:p>
          <w:p w14:paraId="3CA14A35" w14:textId="77777777" w:rsidR="00162848" w:rsidRDefault="00162848" w:rsidP="00C86102">
            <w:pPr>
              <w:rPr>
                <w:sz w:val="22"/>
                <w:szCs w:val="22"/>
              </w:rPr>
            </w:pPr>
            <w:r>
              <w:rPr>
                <w:sz w:val="22"/>
                <w:szCs w:val="22"/>
              </w:rPr>
              <w:t>The Well-Being Committee was formed to offer activities to improve faculty and staff quality of life. Faculty can review the committee’s Facebook page for information on upcoming events.</w:t>
            </w:r>
          </w:p>
          <w:p w14:paraId="12A89A10" w14:textId="77777777" w:rsidR="00162848" w:rsidRDefault="00162848" w:rsidP="00C86102">
            <w:pPr>
              <w:rPr>
                <w:sz w:val="22"/>
                <w:szCs w:val="22"/>
              </w:rPr>
            </w:pPr>
          </w:p>
          <w:p w14:paraId="692B243D" w14:textId="77777777" w:rsidR="005D60C5" w:rsidRDefault="00162848" w:rsidP="00C86102">
            <w:pPr>
              <w:rPr>
                <w:sz w:val="22"/>
                <w:szCs w:val="22"/>
              </w:rPr>
            </w:pPr>
            <w:r>
              <w:rPr>
                <w:sz w:val="22"/>
                <w:szCs w:val="22"/>
              </w:rPr>
              <w:t xml:space="preserve">Dr. Eshelman distributed a draft of the Energy Policy. Questions or comments about the Energy Policy can be directed to </w:t>
            </w:r>
            <w:r w:rsidR="00ED68EA">
              <w:rPr>
                <w:sz w:val="22"/>
                <w:szCs w:val="22"/>
              </w:rPr>
              <w:t xml:space="preserve"> </w:t>
            </w:r>
            <w:r>
              <w:rPr>
                <w:sz w:val="22"/>
                <w:szCs w:val="22"/>
              </w:rPr>
              <w:t>Jonathan Collins (</w:t>
            </w:r>
            <w:hyperlink r:id="rId11" w:history="1">
              <w:r w:rsidRPr="002C4DEC">
                <w:rPr>
                  <w:rStyle w:val="Hyperlink"/>
                  <w:sz w:val="22"/>
                  <w:szCs w:val="22"/>
                </w:rPr>
                <w:t>jcollins3@atu.edu</w:t>
              </w:r>
            </w:hyperlink>
            <w:r>
              <w:rPr>
                <w:sz w:val="22"/>
                <w:szCs w:val="22"/>
              </w:rPr>
              <w:t>).</w:t>
            </w:r>
          </w:p>
          <w:p w14:paraId="371A1C7D" w14:textId="77777777" w:rsidR="00162848" w:rsidRDefault="00162848" w:rsidP="00C86102">
            <w:pPr>
              <w:rPr>
                <w:sz w:val="22"/>
                <w:szCs w:val="22"/>
              </w:rPr>
            </w:pPr>
          </w:p>
          <w:p w14:paraId="7FC3C990" w14:textId="77777777" w:rsidR="00162848" w:rsidRDefault="00162848" w:rsidP="00C86102">
            <w:pPr>
              <w:rPr>
                <w:sz w:val="22"/>
                <w:szCs w:val="22"/>
              </w:rPr>
            </w:pPr>
            <w:r>
              <w:rPr>
                <w:sz w:val="22"/>
                <w:szCs w:val="22"/>
              </w:rPr>
              <w:t>Dr. Eshelman and Faculty Senate expressed their overwhelming gratitude to Drs. Pam Carr and Glen Bishop for their years of service on Faculty Senate and to the University. Drs. Carr and Bishop are retiring at the end of the Fall 2019 term.</w:t>
            </w:r>
          </w:p>
          <w:p w14:paraId="15189792" w14:textId="77777777" w:rsidR="0032744D" w:rsidRDefault="0032744D" w:rsidP="00C86102">
            <w:pPr>
              <w:rPr>
                <w:sz w:val="22"/>
                <w:szCs w:val="22"/>
              </w:rPr>
            </w:pPr>
          </w:p>
          <w:p w14:paraId="6B7B720F" w14:textId="77777777" w:rsidR="005755A5" w:rsidRDefault="003A2257" w:rsidP="00C86102">
            <w:pPr>
              <w:rPr>
                <w:sz w:val="22"/>
                <w:szCs w:val="22"/>
              </w:rPr>
            </w:pPr>
            <w:r>
              <w:rPr>
                <w:sz w:val="22"/>
                <w:szCs w:val="22"/>
              </w:rPr>
              <w:t>Dr. Hanna asked why a Blackboard update was being conducted during finals. Because of the move to Collaborate Ultra and Blackboard servers not being administered on campus, we have limited control over when updates are run. Blackboard stated the updates would run in the background and should not impact functionality.</w:t>
            </w:r>
          </w:p>
          <w:p w14:paraId="79D3A83A" w14:textId="77777777" w:rsidR="003A2257" w:rsidRDefault="003A2257" w:rsidP="00C86102">
            <w:pPr>
              <w:rPr>
                <w:sz w:val="22"/>
                <w:szCs w:val="22"/>
              </w:rPr>
            </w:pPr>
          </w:p>
          <w:p w14:paraId="47E99FCC" w14:textId="77777777" w:rsidR="003A2257" w:rsidRDefault="00321220" w:rsidP="00C86102">
            <w:pPr>
              <w:rPr>
                <w:sz w:val="22"/>
                <w:szCs w:val="22"/>
              </w:rPr>
            </w:pPr>
            <w:r>
              <w:rPr>
                <w:sz w:val="22"/>
                <w:szCs w:val="22"/>
              </w:rPr>
              <w:t>Dr. Dixon asked about fees being charged to online students. Dr. Schwehm noted the online fee structure was addressed recently, but issues still remain. It was noted that the Budget Advisory Committee has a fee subcommittee that can address online fees.</w:t>
            </w:r>
          </w:p>
          <w:p w14:paraId="68A43025" w14:textId="77777777" w:rsidR="006F3A4C" w:rsidRDefault="006F3A4C" w:rsidP="00C86102">
            <w:pPr>
              <w:rPr>
                <w:sz w:val="22"/>
                <w:szCs w:val="22"/>
              </w:rPr>
            </w:pPr>
          </w:p>
          <w:p w14:paraId="7DD7EFE0" w14:textId="77777777" w:rsidR="00FA226E" w:rsidRDefault="00321220" w:rsidP="00402494">
            <w:pPr>
              <w:rPr>
                <w:sz w:val="22"/>
                <w:szCs w:val="22"/>
              </w:rPr>
            </w:pPr>
            <w:r>
              <w:rPr>
                <w:sz w:val="22"/>
                <w:szCs w:val="22"/>
              </w:rPr>
              <w:t>Dr. Hilliard informed Senate that a website is available to help students defeat TurnitIn. The website reduces flags for plagiarism.</w:t>
            </w:r>
          </w:p>
          <w:p w14:paraId="601A6EEA" w14:textId="77777777" w:rsidR="00321220" w:rsidRDefault="00321220" w:rsidP="00402494">
            <w:pPr>
              <w:rPr>
                <w:sz w:val="22"/>
                <w:szCs w:val="22"/>
              </w:rPr>
            </w:pPr>
          </w:p>
          <w:p w14:paraId="711E01AA" w14:textId="77777777" w:rsidR="00321220" w:rsidRDefault="00321220" w:rsidP="00402494">
            <w:pPr>
              <w:rPr>
                <w:sz w:val="22"/>
                <w:szCs w:val="22"/>
              </w:rPr>
            </w:pPr>
            <w:r>
              <w:rPr>
                <w:sz w:val="22"/>
                <w:szCs w:val="22"/>
              </w:rPr>
              <w:t>Dr. Davis asked that we review the University policies on final grade submission as we are the only university in the state to submit grades at such an early date. Ms. Chronister, Assistant to the Vice President for Academic Affairs, said graduation is one reason, but also because of the way Banner calculates GPA and scholarship notifications. Dr. Davis distributed a plan to members of Senate to address issues with final grading.</w:t>
            </w:r>
          </w:p>
          <w:p w14:paraId="2732BDDC" w14:textId="77777777" w:rsidR="00321220" w:rsidRDefault="00321220" w:rsidP="00402494">
            <w:pPr>
              <w:rPr>
                <w:sz w:val="22"/>
                <w:szCs w:val="22"/>
              </w:rPr>
            </w:pPr>
          </w:p>
          <w:p w14:paraId="60AA785D" w14:textId="77777777" w:rsidR="00321220" w:rsidRDefault="00321220" w:rsidP="00402494">
            <w:pPr>
              <w:rPr>
                <w:sz w:val="22"/>
                <w:szCs w:val="22"/>
              </w:rPr>
            </w:pPr>
            <w:r>
              <w:rPr>
                <w:sz w:val="22"/>
                <w:szCs w:val="22"/>
              </w:rPr>
              <w:t>Dr. Stacy expressed concern because of issues with black mold in Dean, Witherspoon, and other facilities. If environmental issues are being addressed in the reconstruction of Williamson, they should be addressed in other areas across campus that are occupied by faculty, staff, and students.</w:t>
            </w:r>
          </w:p>
          <w:p w14:paraId="06D860A7" w14:textId="77777777" w:rsidR="00321220" w:rsidRDefault="00321220" w:rsidP="00402494">
            <w:pPr>
              <w:rPr>
                <w:sz w:val="22"/>
                <w:szCs w:val="22"/>
              </w:rPr>
            </w:pPr>
          </w:p>
          <w:p w14:paraId="3600AA7B" w14:textId="77777777" w:rsidR="00EA25C2" w:rsidRDefault="00EA25C2" w:rsidP="00402494">
            <w:pPr>
              <w:rPr>
                <w:sz w:val="22"/>
                <w:szCs w:val="22"/>
              </w:rPr>
            </w:pPr>
          </w:p>
          <w:p w14:paraId="5298F2EB" w14:textId="77777777" w:rsidR="00321220" w:rsidRPr="00613931" w:rsidRDefault="00321220" w:rsidP="00402494">
            <w:pPr>
              <w:rPr>
                <w:sz w:val="22"/>
                <w:szCs w:val="22"/>
              </w:rPr>
            </w:pPr>
            <w:r>
              <w:rPr>
                <w:sz w:val="22"/>
                <w:szCs w:val="22"/>
              </w:rPr>
              <w:t xml:space="preserve">Dr. Clements announced the Arkansas Tech Choir Feast of Carols at 5:00pm on Sunday, December 8 at the First Methodist Church in Russellville, AR. </w:t>
            </w:r>
          </w:p>
        </w:tc>
      </w:tr>
      <w:tr w:rsidR="00A564F9" w:rsidRPr="00A96408" w14:paraId="1E58CEF1" w14:textId="77777777" w:rsidTr="00582320">
        <w:tc>
          <w:tcPr>
            <w:tcW w:w="2250" w:type="dxa"/>
          </w:tcPr>
          <w:p w14:paraId="74187286" w14:textId="77777777" w:rsidR="00A564F9" w:rsidRDefault="00A564F9" w:rsidP="00912CBA">
            <w:pPr>
              <w:rPr>
                <w:sz w:val="22"/>
                <w:szCs w:val="22"/>
              </w:rPr>
            </w:pPr>
          </w:p>
        </w:tc>
        <w:tc>
          <w:tcPr>
            <w:tcW w:w="8422" w:type="dxa"/>
          </w:tcPr>
          <w:p w14:paraId="68EE7058" w14:textId="77777777" w:rsidR="006A668E" w:rsidRDefault="006A668E" w:rsidP="005D60C5">
            <w:pPr>
              <w:rPr>
                <w:sz w:val="22"/>
                <w:szCs w:val="22"/>
              </w:rPr>
            </w:pPr>
          </w:p>
        </w:tc>
      </w:tr>
      <w:tr w:rsidR="00E07F7D" w:rsidRPr="00EA4F61" w14:paraId="701387C0" w14:textId="77777777" w:rsidTr="00582320">
        <w:tc>
          <w:tcPr>
            <w:tcW w:w="2250" w:type="dxa"/>
          </w:tcPr>
          <w:p w14:paraId="5007A767" w14:textId="77777777" w:rsidR="00E07F7D" w:rsidRDefault="00964762" w:rsidP="00097BD8">
            <w:pPr>
              <w:rPr>
                <w:sz w:val="22"/>
                <w:szCs w:val="22"/>
              </w:rPr>
            </w:pPr>
            <w:r>
              <w:rPr>
                <w:sz w:val="22"/>
                <w:szCs w:val="22"/>
              </w:rPr>
              <w:t xml:space="preserve">VI. </w:t>
            </w:r>
            <w:r w:rsidRPr="00EA4F61">
              <w:rPr>
                <w:sz w:val="22"/>
                <w:szCs w:val="22"/>
              </w:rPr>
              <w:t>ADJOURNMENT</w:t>
            </w:r>
            <w:r>
              <w:rPr>
                <w:sz w:val="22"/>
                <w:szCs w:val="22"/>
              </w:rPr>
              <w:t xml:space="preserve">    </w:t>
            </w:r>
          </w:p>
        </w:tc>
        <w:tc>
          <w:tcPr>
            <w:tcW w:w="8422" w:type="dxa"/>
          </w:tcPr>
          <w:p w14:paraId="50ADE891" w14:textId="77777777" w:rsidR="00A462E9" w:rsidRDefault="00EA25C2" w:rsidP="00FE6EDF">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highlight w:val="yellow"/>
              </w:rPr>
              <w:t xml:space="preserve">Motion by Dr. Tucci, seconded by Ms. Gale </w:t>
            </w:r>
            <w:r w:rsidR="00964762" w:rsidRPr="00964762">
              <w:rPr>
                <w:sz w:val="22"/>
                <w:szCs w:val="22"/>
                <w:highlight w:val="yellow"/>
              </w:rPr>
              <w:t>to adjourn. Motion carried.</w:t>
            </w:r>
          </w:p>
          <w:p w14:paraId="3ABFEDD3" w14:textId="77777777" w:rsidR="00317DA7" w:rsidRPr="009A4417" w:rsidRDefault="00317DA7" w:rsidP="005D60C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60EA6A98" w14:textId="77777777" w:rsidTr="00582320">
        <w:tc>
          <w:tcPr>
            <w:tcW w:w="2250" w:type="dxa"/>
          </w:tcPr>
          <w:p w14:paraId="384BB142" w14:textId="77777777" w:rsidR="002A21CB" w:rsidRPr="00EA4F61" w:rsidRDefault="002A21CB" w:rsidP="00C559FF">
            <w:pPr>
              <w:rPr>
                <w:sz w:val="22"/>
                <w:szCs w:val="22"/>
              </w:rPr>
            </w:pPr>
          </w:p>
        </w:tc>
        <w:tc>
          <w:tcPr>
            <w:tcW w:w="8422" w:type="dxa"/>
          </w:tcPr>
          <w:p w14:paraId="4ADC0904" w14:textId="77777777" w:rsidR="00AE2B00" w:rsidRDefault="00AE2B00" w:rsidP="0005202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652C8B3" w14:textId="77777777" w:rsidR="00AE2B00" w:rsidRPr="00EA4F61" w:rsidRDefault="00AE2B00" w:rsidP="0005202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bl>
    <w:p w14:paraId="1C0834E5" w14:textId="77777777" w:rsidR="00FE3C78" w:rsidRDefault="00FE3C78" w:rsidP="001B5E61">
      <w:pPr>
        <w:rPr>
          <w:sz w:val="22"/>
          <w:szCs w:val="22"/>
        </w:rPr>
      </w:pPr>
    </w:p>
    <w:p w14:paraId="01E1E958" w14:textId="77777777" w:rsidR="00DB6BC6" w:rsidRDefault="00DB6BC6" w:rsidP="001B5E61">
      <w:pPr>
        <w:rPr>
          <w:sz w:val="22"/>
          <w:szCs w:val="22"/>
        </w:rPr>
      </w:pPr>
    </w:p>
    <w:p w14:paraId="52C198A1" w14:textId="77777777" w:rsidR="00583463"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t>Respectfully submitted,</w:t>
      </w:r>
    </w:p>
    <w:p w14:paraId="68093327" w14:textId="77777777" w:rsidR="00872FA8" w:rsidRDefault="00872FA8" w:rsidP="001C743E">
      <w:pPr>
        <w:rPr>
          <w:sz w:val="22"/>
          <w:szCs w:val="22"/>
        </w:rPr>
      </w:pPr>
    </w:p>
    <w:p w14:paraId="43FC47C5" w14:textId="77777777" w:rsidR="00872FA8" w:rsidRDefault="00872FA8" w:rsidP="001C743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72FA8">
        <w:rPr>
          <w:noProof/>
          <w:sz w:val="22"/>
          <w:szCs w:val="22"/>
        </w:rPr>
        <w:drawing>
          <wp:inline distT="0" distB="0" distL="0" distR="0" wp14:anchorId="7FC7B06C" wp14:editId="2AC817DF">
            <wp:extent cx="1549312" cy="465908"/>
            <wp:effectExtent l="0" t="0" r="0" b="0"/>
            <wp:docPr id="3" name="Picture 3" descr="C:\Users\pchronister\AppData\Local\Microsoft\Windows\INetCache\Content.Outlook\CURZF4MU\David Eshl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AppData\Local\Microsoft\Windows\INetCache\Content.Outlook\CURZF4MU\David Eshlema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20" cy="494569"/>
                    </a:xfrm>
                    <a:prstGeom prst="rect">
                      <a:avLst/>
                    </a:prstGeom>
                    <a:noFill/>
                    <a:ln>
                      <a:noFill/>
                    </a:ln>
                  </pic:spPr>
                </pic:pic>
              </a:graphicData>
            </a:graphic>
          </wp:inline>
        </w:drawing>
      </w:r>
    </w:p>
    <w:p w14:paraId="405A19EC" w14:textId="77777777" w:rsidR="00872FA8" w:rsidRDefault="00FE6EDF" w:rsidP="00872FA8">
      <w:pPr>
        <w:ind w:left="5760" w:firstLine="720"/>
        <w:rPr>
          <w:sz w:val="22"/>
          <w:szCs w:val="22"/>
        </w:rPr>
      </w:pPr>
      <w:r>
        <w:rPr>
          <w:sz w:val="22"/>
          <w:szCs w:val="22"/>
        </w:rPr>
        <w:t>David Eshelman, Ph.D.</w:t>
      </w:r>
      <w:r w:rsidR="002F38D9" w:rsidRPr="00EA4F61">
        <w:rPr>
          <w:sz w:val="22"/>
          <w:szCs w:val="22"/>
        </w:rPr>
        <w:t>, President</w:t>
      </w:r>
    </w:p>
    <w:p w14:paraId="5BA145E7" w14:textId="77777777" w:rsidR="00872FA8" w:rsidRDefault="00872FA8" w:rsidP="002F38D9">
      <w:pPr>
        <w:ind w:left="5760" w:firstLine="720"/>
        <w:rPr>
          <w:noProof/>
          <w:sz w:val="22"/>
          <w:szCs w:val="22"/>
        </w:rPr>
      </w:pPr>
    </w:p>
    <w:p w14:paraId="5503A095" w14:textId="77777777" w:rsidR="00872FA8" w:rsidRDefault="00872FA8" w:rsidP="00872FA8">
      <w:pPr>
        <w:ind w:left="5760" w:firstLine="720"/>
        <w:rPr>
          <w:noProof/>
          <w:sz w:val="22"/>
          <w:szCs w:val="22"/>
        </w:rPr>
      </w:pPr>
      <w:r w:rsidRPr="00872FA8">
        <w:rPr>
          <w:noProof/>
          <w:sz w:val="22"/>
          <w:szCs w:val="22"/>
        </w:rPr>
        <w:drawing>
          <wp:inline distT="0" distB="0" distL="0" distR="0" wp14:anchorId="59488A92" wp14:editId="4EF8E498">
            <wp:extent cx="1910087" cy="474617"/>
            <wp:effectExtent l="0" t="0" r="0" b="1905"/>
            <wp:docPr id="4" name="Picture 4" descr="C:\Users\pchronister\AppData\Local\Microsoft\Windows\INetCache\Content.Outlook\CURZF4MU\Jeremy Schwe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hronister\AppData\Local\Microsoft\Windows\INetCache\Content.Outlook\CURZF4MU\Jeremy Schweh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8958" cy="496700"/>
                    </a:xfrm>
                    <a:prstGeom prst="rect">
                      <a:avLst/>
                    </a:prstGeom>
                    <a:noFill/>
                    <a:ln>
                      <a:noFill/>
                    </a:ln>
                  </pic:spPr>
                </pic:pic>
              </a:graphicData>
            </a:graphic>
          </wp:inline>
        </w:drawing>
      </w:r>
    </w:p>
    <w:p w14:paraId="07346307" w14:textId="77777777" w:rsidR="005A0947" w:rsidRDefault="00D9147E" w:rsidP="00C80A4F">
      <w:pPr>
        <w:ind w:left="5760" w:firstLine="720"/>
        <w:rPr>
          <w:sz w:val="22"/>
          <w:szCs w:val="22"/>
        </w:rPr>
      </w:pPr>
      <w:r>
        <w:rPr>
          <w:sz w:val="22"/>
          <w:szCs w:val="22"/>
        </w:rPr>
        <w:t>Jeremy Schwehm</w:t>
      </w:r>
      <w:r w:rsidR="002F38D9" w:rsidRPr="00EA4F61">
        <w:rPr>
          <w:sz w:val="22"/>
          <w:szCs w:val="22"/>
        </w:rPr>
        <w:t>, Ph.D., Secretary</w:t>
      </w:r>
    </w:p>
    <w:sectPr w:rsidR="005A0947" w:rsidSect="00B83AD1">
      <w:headerReference w:type="default" r:id="rId14"/>
      <w:headerReference w:type="first" r:id="rId15"/>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24DF1" w14:textId="77777777" w:rsidR="00FD64D6" w:rsidRDefault="00FD64D6" w:rsidP="00B41CE9">
      <w:r>
        <w:separator/>
      </w:r>
    </w:p>
  </w:endnote>
  <w:endnote w:type="continuationSeparator" w:id="0">
    <w:p w14:paraId="2DA20B82" w14:textId="77777777" w:rsidR="00FD64D6" w:rsidRDefault="00FD64D6" w:rsidP="00B41CE9">
      <w:r>
        <w:continuationSeparator/>
      </w:r>
    </w:p>
  </w:endnote>
  <w:endnote w:type="continuationNotice" w:id="1">
    <w:p w14:paraId="6BA0DA8C" w14:textId="77777777" w:rsidR="00FD64D6" w:rsidRDefault="00FD6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8817" w14:textId="77777777" w:rsidR="00FD64D6" w:rsidRDefault="00FD64D6" w:rsidP="00B41CE9">
      <w:r>
        <w:separator/>
      </w:r>
    </w:p>
  </w:footnote>
  <w:footnote w:type="continuationSeparator" w:id="0">
    <w:p w14:paraId="3AC098E1" w14:textId="77777777" w:rsidR="00FD64D6" w:rsidRDefault="00FD64D6" w:rsidP="00B41CE9">
      <w:r>
        <w:continuationSeparator/>
      </w:r>
    </w:p>
  </w:footnote>
  <w:footnote w:type="continuationNotice" w:id="1">
    <w:p w14:paraId="1F0898AC" w14:textId="77777777" w:rsidR="00FD64D6" w:rsidRDefault="00FD64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515A" w14:textId="75F3F17F" w:rsidR="00CD5A45" w:rsidRDefault="00CD5A45" w:rsidP="00223EC1">
    <w:pPr>
      <w:tabs>
        <w:tab w:val="left" w:pos="3963"/>
        <w:tab w:val="left" w:pos="9900"/>
      </w:tabs>
    </w:pPr>
    <w:r>
      <w:t>The Faculty Senate – October 8, 2019</w:t>
    </w:r>
    <w:r>
      <w:tab/>
    </w:r>
    <w:r>
      <w:tab/>
    </w:r>
    <w:r>
      <w:fldChar w:fldCharType="begin"/>
    </w:r>
    <w:r>
      <w:instrText xml:space="preserve"> PAGE   \* MERGEFORMAT </w:instrText>
    </w:r>
    <w:r>
      <w:fldChar w:fldCharType="separate"/>
    </w:r>
    <w:r w:rsidR="001F2389">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2D66" w14:textId="77777777" w:rsidR="00CD5A45" w:rsidRDefault="00CD5A45" w:rsidP="004C12D9">
    <w:pPr>
      <w:tabs>
        <w:tab w:val="left" w:pos="3963"/>
        <w:tab w:val="left" w:pos="9900"/>
      </w:tabs>
    </w:pPr>
    <w:r>
      <w:tab/>
    </w:r>
    <w:r>
      <w:tab/>
    </w:r>
  </w:p>
  <w:p w14:paraId="46BB50CF" w14:textId="77777777" w:rsidR="00CD5A45" w:rsidRDefault="00CD5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F3463"/>
    <w:multiLevelType w:val="hybridMultilevel"/>
    <w:tmpl w:val="DCA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CD2"/>
    <w:rsid w:val="00024E6C"/>
    <w:rsid w:val="000256DE"/>
    <w:rsid w:val="00025B92"/>
    <w:rsid w:val="00025FE0"/>
    <w:rsid w:val="00026478"/>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48D6"/>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08C"/>
    <w:rsid w:val="000668FA"/>
    <w:rsid w:val="00067F4F"/>
    <w:rsid w:val="00072A42"/>
    <w:rsid w:val="000732DF"/>
    <w:rsid w:val="00073939"/>
    <w:rsid w:val="000746BB"/>
    <w:rsid w:val="00074A6F"/>
    <w:rsid w:val="000752DE"/>
    <w:rsid w:val="00076D0E"/>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222C"/>
    <w:rsid w:val="0009377B"/>
    <w:rsid w:val="00093CB6"/>
    <w:rsid w:val="00093EDE"/>
    <w:rsid w:val="0009661C"/>
    <w:rsid w:val="0009723D"/>
    <w:rsid w:val="00097BD8"/>
    <w:rsid w:val="000A13A2"/>
    <w:rsid w:val="000A2F43"/>
    <w:rsid w:val="000A4F85"/>
    <w:rsid w:val="000A50B7"/>
    <w:rsid w:val="000A5F72"/>
    <w:rsid w:val="000A60E3"/>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266A"/>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4DD0"/>
    <w:rsid w:val="0014579F"/>
    <w:rsid w:val="00145D30"/>
    <w:rsid w:val="00145EA3"/>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2848"/>
    <w:rsid w:val="00163E5F"/>
    <w:rsid w:val="001648EB"/>
    <w:rsid w:val="00165B63"/>
    <w:rsid w:val="00166044"/>
    <w:rsid w:val="001668DB"/>
    <w:rsid w:val="00166C6B"/>
    <w:rsid w:val="00171579"/>
    <w:rsid w:val="001715DE"/>
    <w:rsid w:val="00171905"/>
    <w:rsid w:val="00172A6A"/>
    <w:rsid w:val="00172D8A"/>
    <w:rsid w:val="00172FC2"/>
    <w:rsid w:val="0017438F"/>
    <w:rsid w:val="0017578B"/>
    <w:rsid w:val="001760EA"/>
    <w:rsid w:val="00177A66"/>
    <w:rsid w:val="00177B76"/>
    <w:rsid w:val="001806AD"/>
    <w:rsid w:val="001807BA"/>
    <w:rsid w:val="0018176A"/>
    <w:rsid w:val="00181AE8"/>
    <w:rsid w:val="00182250"/>
    <w:rsid w:val="0018256F"/>
    <w:rsid w:val="00182C83"/>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2A66"/>
    <w:rsid w:val="001B3D42"/>
    <w:rsid w:val="001B3E1E"/>
    <w:rsid w:val="001B4059"/>
    <w:rsid w:val="001B5733"/>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393D"/>
    <w:rsid w:val="001D55F2"/>
    <w:rsid w:val="001D56F5"/>
    <w:rsid w:val="001D59C8"/>
    <w:rsid w:val="001D5B8A"/>
    <w:rsid w:val="001D6B61"/>
    <w:rsid w:val="001D70B6"/>
    <w:rsid w:val="001D7FA6"/>
    <w:rsid w:val="001E07D6"/>
    <w:rsid w:val="001E09CB"/>
    <w:rsid w:val="001E0B04"/>
    <w:rsid w:val="001E1B3A"/>
    <w:rsid w:val="001E1E13"/>
    <w:rsid w:val="001E2687"/>
    <w:rsid w:val="001E3831"/>
    <w:rsid w:val="001E6086"/>
    <w:rsid w:val="001E7194"/>
    <w:rsid w:val="001F00E9"/>
    <w:rsid w:val="001F0EE8"/>
    <w:rsid w:val="001F18D4"/>
    <w:rsid w:val="001F231E"/>
    <w:rsid w:val="001F2389"/>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069"/>
    <w:rsid w:val="00212458"/>
    <w:rsid w:val="00212F45"/>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5004"/>
    <w:rsid w:val="00245825"/>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0BB"/>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3F9"/>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88B"/>
    <w:rsid w:val="002C7BCF"/>
    <w:rsid w:val="002D1874"/>
    <w:rsid w:val="002D188F"/>
    <w:rsid w:val="002D1E2B"/>
    <w:rsid w:val="002D20F6"/>
    <w:rsid w:val="002D2E26"/>
    <w:rsid w:val="002D455D"/>
    <w:rsid w:val="002D4A91"/>
    <w:rsid w:val="002D5813"/>
    <w:rsid w:val="002D6B91"/>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7002"/>
    <w:rsid w:val="00307855"/>
    <w:rsid w:val="00310905"/>
    <w:rsid w:val="0031101B"/>
    <w:rsid w:val="00311A06"/>
    <w:rsid w:val="0031334A"/>
    <w:rsid w:val="00313A3C"/>
    <w:rsid w:val="00314547"/>
    <w:rsid w:val="0031529F"/>
    <w:rsid w:val="00315672"/>
    <w:rsid w:val="0031581F"/>
    <w:rsid w:val="003158A6"/>
    <w:rsid w:val="003159E3"/>
    <w:rsid w:val="00315CF6"/>
    <w:rsid w:val="00315D28"/>
    <w:rsid w:val="00315FD4"/>
    <w:rsid w:val="00315FF0"/>
    <w:rsid w:val="00317DA7"/>
    <w:rsid w:val="00320085"/>
    <w:rsid w:val="0032020C"/>
    <w:rsid w:val="0032024B"/>
    <w:rsid w:val="00321220"/>
    <w:rsid w:val="00321D7B"/>
    <w:rsid w:val="00323B34"/>
    <w:rsid w:val="00324800"/>
    <w:rsid w:val="00324E9E"/>
    <w:rsid w:val="00325E0E"/>
    <w:rsid w:val="0032744D"/>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07F0"/>
    <w:rsid w:val="00372E70"/>
    <w:rsid w:val="00372F34"/>
    <w:rsid w:val="0037319F"/>
    <w:rsid w:val="003737A8"/>
    <w:rsid w:val="00373F0F"/>
    <w:rsid w:val="003744C4"/>
    <w:rsid w:val="00374702"/>
    <w:rsid w:val="00374A18"/>
    <w:rsid w:val="00374B7F"/>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7CDC"/>
    <w:rsid w:val="0039085C"/>
    <w:rsid w:val="0039107E"/>
    <w:rsid w:val="003918EA"/>
    <w:rsid w:val="00392778"/>
    <w:rsid w:val="00392B0D"/>
    <w:rsid w:val="00392F9C"/>
    <w:rsid w:val="00394B1E"/>
    <w:rsid w:val="00397AB1"/>
    <w:rsid w:val="003A01CE"/>
    <w:rsid w:val="003A0619"/>
    <w:rsid w:val="003A15CA"/>
    <w:rsid w:val="003A2237"/>
    <w:rsid w:val="003A2257"/>
    <w:rsid w:val="003A22BA"/>
    <w:rsid w:val="003A27B8"/>
    <w:rsid w:val="003A3176"/>
    <w:rsid w:val="003A33AB"/>
    <w:rsid w:val="003A3B15"/>
    <w:rsid w:val="003A63CF"/>
    <w:rsid w:val="003A6DA6"/>
    <w:rsid w:val="003B0D42"/>
    <w:rsid w:val="003B1055"/>
    <w:rsid w:val="003B1242"/>
    <w:rsid w:val="003B1331"/>
    <w:rsid w:val="003B1875"/>
    <w:rsid w:val="003B1FFE"/>
    <w:rsid w:val="003B3E3A"/>
    <w:rsid w:val="003B7AF3"/>
    <w:rsid w:val="003C161B"/>
    <w:rsid w:val="003C2C22"/>
    <w:rsid w:val="003C650E"/>
    <w:rsid w:val="003C6C57"/>
    <w:rsid w:val="003C7540"/>
    <w:rsid w:val="003D00C7"/>
    <w:rsid w:val="003D0BC0"/>
    <w:rsid w:val="003D1FD0"/>
    <w:rsid w:val="003D268E"/>
    <w:rsid w:val="003D277B"/>
    <w:rsid w:val="003D3F4B"/>
    <w:rsid w:val="003D3FEF"/>
    <w:rsid w:val="003D4C93"/>
    <w:rsid w:val="003D6E57"/>
    <w:rsid w:val="003D6FFE"/>
    <w:rsid w:val="003D76BB"/>
    <w:rsid w:val="003E0602"/>
    <w:rsid w:val="003E0AAD"/>
    <w:rsid w:val="003E50BE"/>
    <w:rsid w:val="003E5834"/>
    <w:rsid w:val="003E611C"/>
    <w:rsid w:val="003E61B2"/>
    <w:rsid w:val="003E7232"/>
    <w:rsid w:val="003F16E7"/>
    <w:rsid w:val="003F1B71"/>
    <w:rsid w:val="003F2C9C"/>
    <w:rsid w:val="003F434C"/>
    <w:rsid w:val="003F46E2"/>
    <w:rsid w:val="003F6B09"/>
    <w:rsid w:val="003F6D7F"/>
    <w:rsid w:val="003F746E"/>
    <w:rsid w:val="003F7D8E"/>
    <w:rsid w:val="00400DA8"/>
    <w:rsid w:val="00402494"/>
    <w:rsid w:val="00402550"/>
    <w:rsid w:val="004028EE"/>
    <w:rsid w:val="004035BF"/>
    <w:rsid w:val="004047C6"/>
    <w:rsid w:val="004052E5"/>
    <w:rsid w:val="004053C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60EFF"/>
    <w:rsid w:val="004610FD"/>
    <w:rsid w:val="00461108"/>
    <w:rsid w:val="004623D7"/>
    <w:rsid w:val="00462608"/>
    <w:rsid w:val="00462809"/>
    <w:rsid w:val="00463FB1"/>
    <w:rsid w:val="0046409E"/>
    <w:rsid w:val="0046477D"/>
    <w:rsid w:val="00464B35"/>
    <w:rsid w:val="00464D63"/>
    <w:rsid w:val="004651AD"/>
    <w:rsid w:val="0046791C"/>
    <w:rsid w:val="00470819"/>
    <w:rsid w:val="00470FFE"/>
    <w:rsid w:val="004725F2"/>
    <w:rsid w:val="00472F9C"/>
    <w:rsid w:val="00473880"/>
    <w:rsid w:val="00473FA6"/>
    <w:rsid w:val="00474ED2"/>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7A0"/>
    <w:rsid w:val="004A6BEE"/>
    <w:rsid w:val="004A6D8E"/>
    <w:rsid w:val="004A719D"/>
    <w:rsid w:val="004B05CB"/>
    <w:rsid w:val="004B16DC"/>
    <w:rsid w:val="004B1AC2"/>
    <w:rsid w:val="004B2CE7"/>
    <w:rsid w:val="004B304D"/>
    <w:rsid w:val="004B31A2"/>
    <w:rsid w:val="004B3693"/>
    <w:rsid w:val="004B3CA5"/>
    <w:rsid w:val="004B4C64"/>
    <w:rsid w:val="004B4C99"/>
    <w:rsid w:val="004B4EC0"/>
    <w:rsid w:val="004B4F98"/>
    <w:rsid w:val="004B5B2E"/>
    <w:rsid w:val="004B5DFF"/>
    <w:rsid w:val="004B619C"/>
    <w:rsid w:val="004B62F1"/>
    <w:rsid w:val="004B7C61"/>
    <w:rsid w:val="004C0D28"/>
    <w:rsid w:val="004C12D9"/>
    <w:rsid w:val="004C2A80"/>
    <w:rsid w:val="004C2C46"/>
    <w:rsid w:val="004C44B5"/>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2833"/>
    <w:rsid w:val="004E2E8C"/>
    <w:rsid w:val="004E3260"/>
    <w:rsid w:val="004E3671"/>
    <w:rsid w:val="004E3732"/>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7BB"/>
    <w:rsid w:val="00503967"/>
    <w:rsid w:val="005045A8"/>
    <w:rsid w:val="005045F4"/>
    <w:rsid w:val="005047A2"/>
    <w:rsid w:val="005077DA"/>
    <w:rsid w:val="00507E4B"/>
    <w:rsid w:val="00510F60"/>
    <w:rsid w:val="005116DE"/>
    <w:rsid w:val="0051358D"/>
    <w:rsid w:val="00514D81"/>
    <w:rsid w:val="00515BA8"/>
    <w:rsid w:val="005205E1"/>
    <w:rsid w:val="005214DE"/>
    <w:rsid w:val="0052302A"/>
    <w:rsid w:val="005237B5"/>
    <w:rsid w:val="005241F2"/>
    <w:rsid w:val="0052433B"/>
    <w:rsid w:val="00524F85"/>
    <w:rsid w:val="00526222"/>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804"/>
    <w:rsid w:val="00541EDB"/>
    <w:rsid w:val="00543C2F"/>
    <w:rsid w:val="005463AB"/>
    <w:rsid w:val="005463EE"/>
    <w:rsid w:val="00546F46"/>
    <w:rsid w:val="00547564"/>
    <w:rsid w:val="00550C13"/>
    <w:rsid w:val="005521F1"/>
    <w:rsid w:val="00553A46"/>
    <w:rsid w:val="00553CE0"/>
    <w:rsid w:val="00553ED3"/>
    <w:rsid w:val="005547C9"/>
    <w:rsid w:val="005560CD"/>
    <w:rsid w:val="005570EA"/>
    <w:rsid w:val="00557666"/>
    <w:rsid w:val="0056076C"/>
    <w:rsid w:val="005608EA"/>
    <w:rsid w:val="00561260"/>
    <w:rsid w:val="00562E2D"/>
    <w:rsid w:val="005637A5"/>
    <w:rsid w:val="005646FB"/>
    <w:rsid w:val="005649FD"/>
    <w:rsid w:val="00564A21"/>
    <w:rsid w:val="00564E39"/>
    <w:rsid w:val="005655A3"/>
    <w:rsid w:val="00565742"/>
    <w:rsid w:val="0056666F"/>
    <w:rsid w:val="005675B9"/>
    <w:rsid w:val="00567CFC"/>
    <w:rsid w:val="00567F8B"/>
    <w:rsid w:val="005717E8"/>
    <w:rsid w:val="00571F34"/>
    <w:rsid w:val="00571FE8"/>
    <w:rsid w:val="0057342F"/>
    <w:rsid w:val="00574FFB"/>
    <w:rsid w:val="005755A5"/>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960C1"/>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60C5"/>
    <w:rsid w:val="005D73B3"/>
    <w:rsid w:val="005D748B"/>
    <w:rsid w:val="005D7F6E"/>
    <w:rsid w:val="005E0B28"/>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6040"/>
    <w:rsid w:val="00600420"/>
    <w:rsid w:val="00600AAB"/>
    <w:rsid w:val="0060125E"/>
    <w:rsid w:val="006017C9"/>
    <w:rsid w:val="00601F8E"/>
    <w:rsid w:val="0060286A"/>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075C2"/>
    <w:rsid w:val="00610A65"/>
    <w:rsid w:val="00610EEB"/>
    <w:rsid w:val="0061151C"/>
    <w:rsid w:val="0061239C"/>
    <w:rsid w:val="0061239F"/>
    <w:rsid w:val="00612B88"/>
    <w:rsid w:val="00612B96"/>
    <w:rsid w:val="006133CD"/>
    <w:rsid w:val="00613931"/>
    <w:rsid w:val="00613FA9"/>
    <w:rsid w:val="006143AB"/>
    <w:rsid w:val="0061488E"/>
    <w:rsid w:val="00614B6E"/>
    <w:rsid w:val="00615467"/>
    <w:rsid w:val="00616B56"/>
    <w:rsid w:val="0062205E"/>
    <w:rsid w:val="0062242C"/>
    <w:rsid w:val="006244FE"/>
    <w:rsid w:val="00624696"/>
    <w:rsid w:val="006263A4"/>
    <w:rsid w:val="0063103D"/>
    <w:rsid w:val="00631086"/>
    <w:rsid w:val="00631303"/>
    <w:rsid w:val="00631866"/>
    <w:rsid w:val="00631897"/>
    <w:rsid w:val="006319EA"/>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03C1"/>
    <w:rsid w:val="006811B7"/>
    <w:rsid w:val="006814D5"/>
    <w:rsid w:val="00681EA6"/>
    <w:rsid w:val="006821DF"/>
    <w:rsid w:val="00682C76"/>
    <w:rsid w:val="0068385C"/>
    <w:rsid w:val="006843B4"/>
    <w:rsid w:val="0068509F"/>
    <w:rsid w:val="00690113"/>
    <w:rsid w:val="00691328"/>
    <w:rsid w:val="0069327E"/>
    <w:rsid w:val="00693336"/>
    <w:rsid w:val="00694DFC"/>
    <w:rsid w:val="00695762"/>
    <w:rsid w:val="006962FE"/>
    <w:rsid w:val="006A0B59"/>
    <w:rsid w:val="006A1153"/>
    <w:rsid w:val="006A268C"/>
    <w:rsid w:val="006A5AAB"/>
    <w:rsid w:val="006A5E4D"/>
    <w:rsid w:val="006A668E"/>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6BC"/>
    <w:rsid w:val="006C374E"/>
    <w:rsid w:val="006C4BFE"/>
    <w:rsid w:val="006C4D2D"/>
    <w:rsid w:val="006C4FEA"/>
    <w:rsid w:val="006C589D"/>
    <w:rsid w:val="006C58EE"/>
    <w:rsid w:val="006C6525"/>
    <w:rsid w:val="006C7388"/>
    <w:rsid w:val="006C77E3"/>
    <w:rsid w:val="006D03A9"/>
    <w:rsid w:val="006D27CF"/>
    <w:rsid w:val="006D44A6"/>
    <w:rsid w:val="006D452F"/>
    <w:rsid w:val="006D4E64"/>
    <w:rsid w:val="006D5CAE"/>
    <w:rsid w:val="006D714A"/>
    <w:rsid w:val="006E224B"/>
    <w:rsid w:val="006E3AD8"/>
    <w:rsid w:val="006E4485"/>
    <w:rsid w:val="006E4711"/>
    <w:rsid w:val="006E6130"/>
    <w:rsid w:val="006E63B4"/>
    <w:rsid w:val="006E705D"/>
    <w:rsid w:val="006E7206"/>
    <w:rsid w:val="006F00A6"/>
    <w:rsid w:val="006F0425"/>
    <w:rsid w:val="006F0D9C"/>
    <w:rsid w:val="006F210C"/>
    <w:rsid w:val="006F25AD"/>
    <w:rsid w:val="006F266A"/>
    <w:rsid w:val="006F36AA"/>
    <w:rsid w:val="006F3A4C"/>
    <w:rsid w:val="006F45AC"/>
    <w:rsid w:val="006F468D"/>
    <w:rsid w:val="006F6A84"/>
    <w:rsid w:val="00700D5A"/>
    <w:rsid w:val="00701D91"/>
    <w:rsid w:val="0070216A"/>
    <w:rsid w:val="00702738"/>
    <w:rsid w:val="0070475A"/>
    <w:rsid w:val="00704C1B"/>
    <w:rsid w:val="00705036"/>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6AC3"/>
    <w:rsid w:val="007A7849"/>
    <w:rsid w:val="007A7B95"/>
    <w:rsid w:val="007B416A"/>
    <w:rsid w:val="007B4482"/>
    <w:rsid w:val="007B5179"/>
    <w:rsid w:val="007B654E"/>
    <w:rsid w:val="007B6E0C"/>
    <w:rsid w:val="007C1200"/>
    <w:rsid w:val="007C1AD2"/>
    <w:rsid w:val="007C1CDC"/>
    <w:rsid w:val="007C22B8"/>
    <w:rsid w:val="007C2A69"/>
    <w:rsid w:val="007C3994"/>
    <w:rsid w:val="007C5189"/>
    <w:rsid w:val="007C55FA"/>
    <w:rsid w:val="007C7B06"/>
    <w:rsid w:val="007C7C45"/>
    <w:rsid w:val="007D1C35"/>
    <w:rsid w:val="007D1C88"/>
    <w:rsid w:val="007D2693"/>
    <w:rsid w:val="007D49E5"/>
    <w:rsid w:val="007D506D"/>
    <w:rsid w:val="007D510A"/>
    <w:rsid w:val="007D5EBF"/>
    <w:rsid w:val="007D60E1"/>
    <w:rsid w:val="007D6711"/>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40D"/>
    <w:rsid w:val="007F4DEE"/>
    <w:rsid w:val="007F4EAB"/>
    <w:rsid w:val="007F5579"/>
    <w:rsid w:val="007F59D4"/>
    <w:rsid w:val="00801B22"/>
    <w:rsid w:val="00802427"/>
    <w:rsid w:val="00802BC5"/>
    <w:rsid w:val="00802E22"/>
    <w:rsid w:val="0080431C"/>
    <w:rsid w:val="0080591C"/>
    <w:rsid w:val="008063F3"/>
    <w:rsid w:val="00810439"/>
    <w:rsid w:val="00810D50"/>
    <w:rsid w:val="0081106E"/>
    <w:rsid w:val="00811926"/>
    <w:rsid w:val="008124E3"/>
    <w:rsid w:val="0081286C"/>
    <w:rsid w:val="008142AF"/>
    <w:rsid w:val="00814A6B"/>
    <w:rsid w:val="00814DB2"/>
    <w:rsid w:val="00815EF9"/>
    <w:rsid w:val="0081607C"/>
    <w:rsid w:val="00816926"/>
    <w:rsid w:val="00816AC0"/>
    <w:rsid w:val="00817562"/>
    <w:rsid w:val="0081761D"/>
    <w:rsid w:val="0082062F"/>
    <w:rsid w:val="008218E1"/>
    <w:rsid w:val="00821DE8"/>
    <w:rsid w:val="00821E1A"/>
    <w:rsid w:val="00822D2E"/>
    <w:rsid w:val="00822FAF"/>
    <w:rsid w:val="00823DF7"/>
    <w:rsid w:val="00824F6A"/>
    <w:rsid w:val="0082533F"/>
    <w:rsid w:val="00826754"/>
    <w:rsid w:val="00827212"/>
    <w:rsid w:val="008279BE"/>
    <w:rsid w:val="00830230"/>
    <w:rsid w:val="00830287"/>
    <w:rsid w:val="008306CC"/>
    <w:rsid w:val="0083205A"/>
    <w:rsid w:val="00832BD7"/>
    <w:rsid w:val="008330A2"/>
    <w:rsid w:val="00834C29"/>
    <w:rsid w:val="008355DF"/>
    <w:rsid w:val="00835FDC"/>
    <w:rsid w:val="00836EA6"/>
    <w:rsid w:val="00837940"/>
    <w:rsid w:val="00837D4B"/>
    <w:rsid w:val="00837E7D"/>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6124"/>
    <w:rsid w:val="008665CF"/>
    <w:rsid w:val="008673AE"/>
    <w:rsid w:val="008678D8"/>
    <w:rsid w:val="00870C4E"/>
    <w:rsid w:val="00870DAB"/>
    <w:rsid w:val="008710D1"/>
    <w:rsid w:val="00871E07"/>
    <w:rsid w:val="00872FA8"/>
    <w:rsid w:val="0087373D"/>
    <w:rsid w:val="00873A0B"/>
    <w:rsid w:val="0087502D"/>
    <w:rsid w:val="00877DBC"/>
    <w:rsid w:val="00877E62"/>
    <w:rsid w:val="00880439"/>
    <w:rsid w:val="00881323"/>
    <w:rsid w:val="00881524"/>
    <w:rsid w:val="00883E94"/>
    <w:rsid w:val="00886DD8"/>
    <w:rsid w:val="008870A4"/>
    <w:rsid w:val="00887213"/>
    <w:rsid w:val="00887DD9"/>
    <w:rsid w:val="008914AE"/>
    <w:rsid w:val="0089177B"/>
    <w:rsid w:val="00892827"/>
    <w:rsid w:val="0089324A"/>
    <w:rsid w:val="00894B34"/>
    <w:rsid w:val="00895148"/>
    <w:rsid w:val="00895A2D"/>
    <w:rsid w:val="00895ECE"/>
    <w:rsid w:val="00895F6D"/>
    <w:rsid w:val="00895FF2"/>
    <w:rsid w:val="0089644E"/>
    <w:rsid w:val="00896645"/>
    <w:rsid w:val="008970E9"/>
    <w:rsid w:val="00897615"/>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1462"/>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156"/>
    <w:rsid w:val="009118C1"/>
    <w:rsid w:val="00912AE6"/>
    <w:rsid w:val="00912B60"/>
    <w:rsid w:val="00912CBA"/>
    <w:rsid w:val="0091354B"/>
    <w:rsid w:val="009142E6"/>
    <w:rsid w:val="0091511F"/>
    <w:rsid w:val="00915166"/>
    <w:rsid w:val="00915424"/>
    <w:rsid w:val="0091655D"/>
    <w:rsid w:val="00916F48"/>
    <w:rsid w:val="00917080"/>
    <w:rsid w:val="00917093"/>
    <w:rsid w:val="0092085A"/>
    <w:rsid w:val="009208DF"/>
    <w:rsid w:val="009217FE"/>
    <w:rsid w:val="00922DCE"/>
    <w:rsid w:val="00923FE6"/>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1896"/>
    <w:rsid w:val="00942818"/>
    <w:rsid w:val="00944479"/>
    <w:rsid w:val="009455FF"/>
    <w:rsid w:val="00945B91"/>
    <w:rsid w:val="0094667D"/>
    <w:rsid w:val="00946AC0"/>
    <w:rsid w:val="00950049"/>
    <w:rsid w:val="00950BAE"/>
    <w:rsid w:val="0095161E"/>
    <w:rsid w:val="00951CB0"/>
    <w:rsid w:val="00951E42"/>
    <w:rsid w:val="009529C9"/>
    <w:rsid w:val="009535F9"/>
    <w:rsid w:val="00953669"/>
    <w:rsid w:val="00954275"/>
    <w:rsid w:val="0095446F"/>
    <w:rsid w:val="009545AF"/>
    <w:rsid w:val="00954A9D"/>
    <w:rsid w:val="00954BA0"/>
    <w:rsid w:val="00956D50"/>
    <w:rsid w:val="00960420"/>
    <w:rsid w:val="0096180B"/>
    <w:rsid w:val="00961F8B"/>
    <w:rsid w:val="00962265"/>
    <w:rsid w:val="00962D49"/>
    <w:rsid w:val="009635C0"/>
    <w:rsid w:val="00963770"/>
    <w:rsid w:val="00964600"/>
    <w:rsid w:val="00964762"/>
    <w:rsid w:val="00964E1E"/>
    <w:rsid w:val="0096539F"/>
    <w:rsid w:val="00966F14"/>
    <w:rsid w:val="00966F95"/>
    <w:rsid w:val="00971904"/>
    <w:rsid w:val="009719AD"/>
    <w:rsid w:val="00971C6C"/>
    <w:rsid w:val="009720EC"/>
    <w:rsid w:val="00973486"/>
    <w:rsid w:val="00974A98"/>
    <w:rsid w:val="00974D26"/>
    <w:rsid w:val="00976D61"/>
    <w:rsid w:val="00976DB2"/>
    <w:rsid w:val="00977F86"/>
    <w:rsid w:val="00984FA1"/>
    <w:rsid w:val="00986471"/>
    <w:rsid w:val="009879F9"/>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B6A22"/>
    <w:rsid w:val="009C00DF"/>
    <w:rsid w:val="009C128D"/>
    <w:rsid w:val="009C1BE0"/>
    <w:rsid w:val="009C1F55"/>
    <w:rsid w:val="009C3BEC"/>
    <w:rsid w:val="009C477C"/>
    <w:rsid w:val="009C5625"/>
    <w:rsid w:val="009C63E1"/>
    <w:rsid w:val="009D0440"/>
    <w:rsid w:val="009D0A8B"/>
    <w:rsid w:val="009D0B7E"/>
    <w:rsid w:val="009D1683"/>
    <w:rsid w:val="009D1A7B"/>
    <w:rsid w:val="009D1AC2"/>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864"/>
    <w:rsid w:val="009D7B9F"/>
    <w:rsid w:val="009D7D1F"/>
    <w:rsid w:val="009E0F1E"/>
    <w:rsid w:val="009E1559"/>
    <w:rsid w:val="009E2173"/>
    <w:rsid w:val="009E228A"/>
    <w:rsid w:val="009E40B7"/>
    <w:rsid w:val="009E5BB5"/>
    <w:rsid w:val="009E5C0E"/>
    <w:rsid w:val="009E6AAE"/>
    <w:rsid w:val="009E705E"/>
    <w:rsid w:val="009E73F0"/>
    <w:rsid w:val="009E745C"/>
    <w:rsid w:val="009F0180"/>
    <w:rsid w:val="009F2EE0"/>
    <w:rsid w:val="009F3163"/>
    <w:rsid w:val="009F4BF6"/>
    <w:rsid w:val="009F523F"/>
    <w:rsid w:val="009F5FCE"/>
    <w:rsid w:val="009F6342"/>
    <w:rsid w:val="009F70EF"/>
    <w:rsid w:val="009F7967"/>
    <w:rsid w:val="00A0008B"/>
    <w:rsid w:val="00A00919"/>
    <w:rsid w:val="00A02A80"/>
    <w:rsid w:val="00A03332"/>
    <w:rsid w:val="00A04062"/>
    <w:rsid w:val="00A040E7"/>
    <w:rsid w:val="00A0577D"/>
    <w:rsid w:val="00A05A89"/>
    <w:rsid w:val="00A060BA"/>
    <w:rsid w:val="00A069DE"/>
    <w:rsid w:val="00A07041"/>
    <w:rsid w:val="00A07066"/>
    <w:rsid w:val="00A07135"/>
    <w:rsid w:val="00A0750C"/>
    <w:rsid w:val="00A10AF3"/>
    <w:rsid w:val="00A10EEF"/>
    <w:rsid w:val="00A115D5"/>
    <w:rsid w:val="00A1162D"/>
    <w:rsid w:val="00A13EED"/>
    <w:rsid w:val="00A150F1"/>
    <w:rsid w:val="00A15241"/>
    <w:rsid w:val="00A160DE"/>
    <w:rsid w:val="00A166FB"/>
    <w:rsid w:val="00A176BF"/>
    <w:rsid w:val="00A20532"/>
    <w:rsid w:val="00A2087F"/>
    <w:rsid w:val="00A20AAE"/>
    <w:rsid w:val="00A21CEE"/>
    <w:rsid w:val="00A242C4"/>
    <w:rsid w:val="00A24B19"/>
    <w:rsid w:val="00A2629B"/>
    <w:rsid w:val="00A26DD7"/>
    <w:rsid w:val="00A30A9C"/>
    <w:rsid w:val="00A32AC7"/>
    <w:rsid w:val="00A32B50"/>
    <w:rsid w:val="00A33CB1"/>
    <w:rsid w:val="00A3627A"/>
    <w:rsid w:val="00A3687A"/>
    <w:rsid w:val="00A37214"/>
    <w:rsid w:val="00A42C40"/>
    <w:rsid w:val="00A44351"/>
    <w:rsid w:val="00A45280"/>
    <w:rsid w:val="00A4549A"/>
    <w:rsid w:val="00A462E9"/>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504"/>
    <w:rsid w:val="00A64E95"/>
    <w:rsid w:val="00A67223"/>
    <w:rsid w:val="00A677FD"/>
    <w:rsid w:val="00A67F10"/>
    <w:rsid w:val="00A700BF"/>
    <w:rsid w:val="00A70A69"/>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10D"/>
    <w:rsid w:val="00AD72FD"/>
    <w:rsid w:val="00AD7A9A"/>
    <w:rsid w:val="00AE15C7"/>
    <w:rsid w:val="00AE2B00"/>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B22"/>
    <w:rsid w:val="00B03466"/>
    <w:rsid w:val="00B046AF"/>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CE9"/>
    <w:rsid w:val="00B453C3"/>
    <w:rsid w:val="00B4675F"/>
    <w:rsid w:val="00B506B0"/>
    <w:rsid w:val="00B506B3"/>
    <w:rsid w:val="00B50F5C"/>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11AF"/>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1F69"/>
    <w:rsid w:val="00BA3059"/>
    <w:rsid w:val="00BA4C0B"/>
    <w:rsid w:val="00BA4F93"/>
    <w:rsid w:val="00BA594A"/>
    <w:rsid w:val="00BA6005"/>
    <w:rsid w:val="00BA65C4"/>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6E7D"/>
    <w:rsid w:val="00BE7BF3"/>
    <w:rsid w:val="00BF0ACC"/>
    <w:rsid w:val="00BF16E9"/>
    <w:rsid w:val="00BF1B79"/>
    <w:rsid w:val="00BF2021"/>
    <w:rsid w:val="00BF2795"/>
    <w:rsid w:val="00BF2F15"/>
    <w:rsid w:val="00BF3A27"/>
    <w:rsid w:val="00BF3D4F"/>
    <w:rsid w:val="00BF4984"/>
    <w:rsid w:val="00BF54D7"/>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8D7"/>
    <w:rsid w:val="00C15AC0"/>
    <w:rsid w:val="00C15D08"/>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18F"/>
    <w:rsid w:val="00C5268C"/>
    <w:rsid w:val="00C53FE1"/>
    <w:rsid w:val="00C556FF"/>
    <w:rsid w:val="00C557D5"/>
    <w:rsid w:val="00C559FF"/>
    <w:rsid w:val="00C55F83"/>
    <w:rsid w:val="00C560C9"/>
    <w:rsid w:val="00C56731"/>
    <w:rsid w:val="00C601A3"/>
    <w:rsid w:val="00C61295"/>
    <w:rsid w:val="00C61353"/>
    <w:rsid w:val="00C61B12"/>
    <w:rsid w:val="00C62479"/>
    <w:rsid w:val="00C635CE"/>
    <w:rsid w:val="00C6513A"/>
    <w:rsid w:val="00C7084F"/>
    <w:rsid w:val="00C70966"/>
    <w:rsid w:val="00C71177"/>
    <w:rsid w:val="00C71226"/>
    <w:rsid w:val="00C71B6F"/>
    <w:rsid w:val="00C7306D"/>
    <w:rsid w:val="00C734EF"/>
    <w:rsid w:val="00C73B60"/>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2D77"/>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A6C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1C99"/>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83D"/>
    <w:rsid w:val="00CD4AA3"/>
    <w:rsid w:val="00CD5A45"/>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3D0"/>
    <w:rsid w:val="00CE48E5"/>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3CD"/>
    <w:rsid w:val="00D255DE"/>
    <w:rsid w:val="00D26C41"/>
    <w:rsid w:val="00D26E24"/>
    <w:rsid w:val="00D30345"/>
    <w:rsid w:val="00D303A7"/>
    <w:rsid w:val="00D305B4"/>
    <w:rsid w:val="00D30D60"/>
    <w:rsid w:val="00D31C31"/>
    <w:rsid w:val="00D31F94"/>
    <w:rsid w:val="00D32FF8"/>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65B7"/>
    <w:rsid w:val="00D47175"/>
    <w:rsid w:val="00D47B63"/>
    <w:rsid w:val="00D507D6"/>
    <w:rsid w:val="00D511F2"/>
    <w:rsid w:val="00D512E9"/>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3B73"/>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47E"/>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2F70"/>
    <w:rsid w:val="00DD3358"/>
    <w:rsid w:val="00DD33FA"/>
    <w:rsid w:val="00DD4161"/>
    <w:rsid w:val="00DD44A5"/>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29C5"/>
    <w:rsid w:val="00E03EF0"/>
    <w:rsid w:val="00E04947"/>
    <w:rsid w:val="00E0784C"/>
    <w:rsid w:val="00E07A79"/>
    <w:rsid w:val="00E07F7D"/>
    <w:rsid w:val="00E102B8"/>
    <w:rsid w:val="00E10C1C"/>
    <w:rsid w:val="00E10E3F"/>
    <w:rsid w:val="00E115B2"/>
    <w:rsid w:val="00E11A31"/>
    <w:rsid w:val="00E122AC"/>
    <w:rsid w:val="00E12F87"/>
    <w:rsid w:val="00E136B1"/>
    <w:rsid w:val="00E151CF"/>
    <w:rsid w:val="00E15D17"/>
    <w:rsid w:val="00E15DB8"/>
    <w:rsid w:val="00E1704B"/>
    <w:rsid w:val="00E1745E"/>
    <w:rsid w:val="00E204D0"/>
    <w:rsid w:val="00E21D0B"/>
    <w:rsid w:val="00E226D3"/>
    <w:rsid w:val="00E2392A"/>
    <w:rsid w:val="00E25B59"/>
    <w:rsid w:val="00E25F2F"/>
    <w:rsid w:val="00E25FE8"/>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0699"/>
    <w:rsid w:val="00E4213E"/>
    <w:rsid w:val="00E42887"/>
    <w:rsid w:val="00E42FA3"/>
    <w:rsid w:val="00E43005"/>
    <w:rsid w:val="00E44127"/>
    <w:rsid w:val="00E4461E"/>
    <w:rsid w:val="00E44B85"/>
    <w:rsid w:val="00E45ADA"/>
    <w:rsid w:val="00E4637F"/>
    <w:rsid w:val="00E46E46"/>
    <w:rsid w:val="00E47147"/>
    <w:rsid w:val="00E47E0F"/>
    <w:rsid w:val="00E502F3"/>
    <w:rsid w:val="00E52AE2"/>
    <w:rsid w:val="00E53E5B"/>
    <w:rsid w:val="00E54512"/>
    <w:rsid w:val="00E56234"/>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3714"/>
    <w:rsid w:val="00E842D3"/>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973FA"/>
    <w:rsid w:val="00EA0595"/>
    <w:rsid w:val="00EA0A2E"/>
    <w:rsid w:val="00EA125F"/>
    <w:rsid w:val="00EA238A"/>
    <w:rsid w:val="00EA25C2"/>
    <w:rsid w:val="00EA2883"/>
    <w:rsid w:val="00EA39E2"/>
    <w:rsid w:val="00EA4A23"/>
    <w:rsid w:val="00EA4F61"/>
    <w:rsid w:val="00EA5095"/>
    <w:rsid w:val="00EA59A5"/>
    <w:rsid w:val="00EA6390"/>
    <w:rsid w:val="00EA69AD"/>
    <w:rsid w:val="00EA77DB"/>
    <w:rsid w:val="00EB05BF"/>
    <w:rsid w:val="00EB05FD"/>
    <w:rsid w:val="00EB2E5C"/>
    <w:rsid w:val="00EB36B4"/>
    <w:rsid w:val="00EB40E2"/>
    <w:rsid w:val="00EB4155"/>
    <w:rsid w:val="00EB4AAF"/>
    <w:rsid w:val="00EB5010"/>
    <w:rsid w:val="00EB578A"/>
    <w:rsid w:val="00EB5C31"/>
    <w:rsid w:val="00EB78EE"/>
    <w:rsid w:val="00EC00D7"/>
    <w:rsid w:val="00EC228B"/>
    <w:rsid w:val="00EC301A"/>
    <w:rsid w:val="00EC3F98"/>
    <w:rsid w:val="00EC4713"/>
    <w:rsid w:val="00EC474E"/>
    <w:rsid w:val="00EC4A88"/>
    <w:rsid w:val="00EC4FEC"/>
    <w:rsid w:val="00EC5359"/>
    <w:rsid w:val="00EC5EA4"/>
    <w:rsid w:val="00EC6531"/>
    <w:rsid w:val="00EC6A1B"/>
    <w:rsid w:val="00EC7ACA"/>
    <w:rsid w:val="00ED0779"/>
    <w:rsid w:val="00ED28C8"/>
    <w:rsid w:val="00ED4391"/>
    <w:rsid w:val="00ED68EA"/>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5E"/>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30C5"/>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40D"/>
    <w:rsid w:val="00F56E1C"/>
    <w:rsid w:val="00F57AF8"/>
    <w:rsid w:val="00F616DA"/>
    <w:rsid w:val="00F62BE7"/>
    <w:rsid w:val="00F62DBE"/>
    <w:rsid w:val="00F63602"/>
    <w:rsid w:val="00F637F2"/>
    <w:rsid w:val="00F64C4E"/>
    <w:rsid w:val="00F64E4F"/>
    <w:rsid w:val="00F70A98"/>
    <w:rsid w:val="00F71E9B"/>
    <w:rsid w:val="00F7217C"/>
    <w:rsid w:val="00F734D3"/>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226E"/>
    <w:rsid w:val="00FA456A"/>
    <w:rsid w:val="00FA46CA"/>
    <w:rsid w:val="00FA4B74"/>
    <w:rsid w:val="00FA4F36"/>
    <w:rsid w:val="00FA55CD"/>
    <w:rsid w:val="00FA5FC6"/>
    <w:rsid w:val="00FA6718"/>
    <w:rsid w:val="00FA6CF3"/>
    <w:rsid w:val="00FA6FF0"/>
    <w:rsid w:val="00FA7C2D"/>
    <w:rsid w:val="00FA7E96"/>
    <w:rsid w:val="00FB051F"/>
    <w:rsid w:val="00FB05D5"/>
    <w:rsid w:val="00FB0695"/>
    <w:rsid w:val="00FB09F4"/>
    <w:rsid w:val="00FB1831"/>
    <w:rsid w:val="00FB3878"/>
    <w:rsid w:val="00FB3922"/>
    <w:rsid w:val="00FB5F2B"/>
    <w:rsid w:val="00FB6BED"/>
    <w:rsid w:val="00FB6DFC"/>
    <w:rsid w:val="00FC00E2"/>
    <w:rsid w:val="00FC02B7"/>
    <w:rsid w:val="00FC03F5"/>
    <w:rsid w:val="00FC0617"/>
    <w:rsid w:val="00FC34F9"/>
    <w:rsid w:val="00FC3BDB"/>
    <w:rsid w:val="00FC7412"/>
    <w:rsid w:val="00FD05A4"/>
    <w:rsid w:val="00FD0DEB"/>
    <w:rsid w:val="00FD1A01"/>
    <w:rsid w:val="00FD21FA"/>
    <w:rsid w:val="00FD494C"/>
    <w:rsid w:val="00FD4981"/>
    <w:rsid w:val="00FD4DB8"/>
    <w:rsid w:val="00FD6214"/>
    <w:rsid w:val="00FD64D6"/>
    <w:rsid w:val="00FD78E4"/>
    <w:rsid w:val="00FD7C6C"/>
    <w:rsid w:val="00FE0911"/>
    <w:rsid w:val="00FE3B45"/>
    <w:rsid w:val="00FE3C78"/>
    <w:rsid w:val="00FE3D24"/>
    <w:rsid w:val="00FE536D"/>
    <w:rsid w:val="00FE631D"/>
    <w:rsid w:val="00FE6E44"/>
    <w:rsid w:val="00FE6EDF"/>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19DA7C"/>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509688018">
      <w:bodyDiv w:val="1"/>
      <w:marLeft w:val="0"/>
      <w:marRight w:val="0"/>
      <w:marTop w:val="0"/>
      <w:marBottom w:val="0"/>
      <w:divBdr>
        <w:top w:val="none" w:sz="0" w:space="0" w:color="auto"/>
        <w:left w:val="none" w:sz="0" w:space="0" w:color="auto"/>
        <w:bottom w:val="none" w:sz="0" w:space="0" w:color="auto"/>
        <w:right w:val="none" w:sz="0" w:space="0" w:color="auto"/>
      </w:divBdr>
    </w:div>
    <w:div w:id="589192096">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973799706">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ollins3@atu.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C22984D72E346BFCAE0DFEF764A96" ma:contentTypeVersion="13" ma:contentTypeDescription="Create a new document." ma:contentTypeScope="" ma:versionID="69c4ec4d67507a496b96c43afff8113f">
  <xsd:schema xmlns:xsd="http://www.w3.org/2001/XMLSchema" xmlns:xs="http://www.w3.org/2001/XMLSchema" xmlns:p="http://schemas.microsoft.com/office/2006/metadata/properties" xmlns:ns3="7eb105a4-b121-405a-a41d-c0b148b54f53" xmlns:ns4="88c31746-8dad-4eff-8392-ceecdc41dd59" targetNamespace="http://schemas.microsoft.com/office/2006/metadata/properties" ma:root="true" ma:fieldsID="745fd56f962a4e48452d44c01cde4835" ns3:_="" ns4:_="">
    <xsd:import namespace="7eb105a4-b121-405a-a41d-c0b148b54f53"/>
    <xsd:import namespace="88c31746-8dad-4eff-8392-ceecdc41dd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105a4-b121-405a-a41d-c0b148b54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31746-8dad-4eff-8392-ceecdc41dd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31BB-68CF-45CA-ACD0-FF7F0CB9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105a4-b121-405a-a41d-c0b148b54f53"/>
    <ds:schemaRef ds:uri="88c31746-8dad-4eff-8392-ceecdc41d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471B5-D365-4684-8419-730F210E88FD}">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8c31746-8dad-4eff-8392-ceecdc41dd59"/>
    <ds:schemaRef ds:uri="http://schemas.openxmlformats.org/package/2006/metadata/core-properties"/>
    <ds:schemaRef ds:uri="7eb105a4-b121-405a-a41d-c0b148b54f53"/>
    <ds:schemaRef ds:uri="http://www.w3.org/XML/1998/namespace"/>
  </ds:schemaRefs>
</ds:datastoreItem>
</file>

<file path=customXml/itemProps3.xml><?xml version="1.0" encoding="utf-8"?>
<ds:datastoreItem xmlns:ds="http://schemas.openxmlformats.org/officeDocument/2006/customXml" ds:itemID="{74034A41-81C7-4127-816E-10D83E2BF3C9}">
  <ds:schemaRefs>
    <ds:schemaRef ds:uri="http://schemas.microsoft.com/sharepoint/v3/contenttype/forms"/>
  </ds:schemaRefs>
</ds:datastoreItem>
</file>

<file path=customXml/itemProps4.xml><?xml version="1.0" encoding="utf-8"?>
<ds:datastoreItem xmlns:ds="http://schemas.openxmlformats.org/officeDocument/2006/customXml" ds:itemID="{E04AE9D9-E056-4079-9211-B9163F95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Jeremy Schwehm</cp:lastModifiedBy>
  <cp:revision>3</cp:revision>
  <cp:lastPrinted>2019-10-08T17:39:00Z</cp:lastPrinted>
  <dcterms:created xsi:type="dcterms:W3CDTF">2020-01-06T18:05:00Z</dcterms:created>
  <dcterms:modified xsi:type="dcterms:W3CDTF">2020-02-01T16:42:00Z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0x010100371C22984D72E346BFCAE0DFEF764A96</vt:lpwstr>
  </property>
</Properties>
</file>