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17" w:rsidRPr="00666FAD" w:rsidRDefault="00C0755B" w:rsidP="00666FAD">
      <w:pPr>
        <w:spacing w:after="0"/>
        <w:jc w:val="center"/>
        <w:rPr>
          <w:sz w:val="40"/>
          <w:szCs w:val="40"/>
        </w:rPr>
      </w:pPr>
      <w:r w:rsidRPr="00666FAD">
        <w:rPr>
          <w:sz w:val="40"/>
          <w:szCs w:val="40"/>
        </w:rPr>
        <w:t>Arkansas Tech University</w:t>
      </w:r>
    </w:p>
    <w:p w:rsidR="00C0755B" w:rsidRDefault="00C0755B" w:rsidP="00C0755B">
      <w:pPr>
        <w:jc w:val="center"/>
        <w:rPr>
          <w:sz w:val="48"/>
          <w:szCs w:val="48"/>
        </w:rPr>
      </w:pPr>
      <w:r w:rsidRPr="00C0755B">
        <w:rPr>
          <w:sz w:val="48"/>
          <w:szCs w:val="48"/>
        </w:rPr>
        <w:t>Move Request Processing Form</w:t>
      </w:r>
    </w:p>
    <w:p w:rsidR="00C0755B" w:rsidRPr="00886A01" w:rsidRDefault="00FD3674" w:rsidP="00666FAD">
      <w:pPr>
        <w:spacing w:after="0"/>
        <w:rPr>
          <w:sz w:val="24"/>
          <w:szCs w:val="24"/>
        </w:rPr>
      </w:pPr>
      <w:r w:rsidRPr="00886A01">
        <w:rPr>
          <w:sz w:val="24"/>
          <w:szCs w:val="24"/>
        </w:rPr>
        <w:t xml:space="preserve">Instructions: Fill out the fields below in their entirety. Gather the required signatures. Note: OIS and FAMA must sign before the Vice President for Administration and Finance. </w:t>
      </w:r>
      <w:r w:rsidR="001266A7">
        <w:rPr>
          <w:sz w:val="24"/>
          <w:szCs w:val="24"/>
        </w:rPr>
        <w:t xml:space="preserve">After all the signatures are complete return the form to FAMA. </w:t>
      </w:r>
      <w:r w:rsidR="002170FD">
        <w:rPr>
          <w:sz w:val="24"/>
          <w:szCs w:val="24"/>
        </w:rPr>
        <w:t xml:space="preserve">Requestor will contact OIS for a ticket number. </w:t>
      </w:r>
      <w:bookmarkStart w:id="0" w:name="_GoBack"/>
      <w:bookmarkEnd w:id="0"/>
      <w:r w:rsidRPr="00886A01">
        <w:rPr>
          <w:sz w:val="24"/>
          <w:szCs w:val="24"/>
        </w:rPr>
        <w:t>If this request is for multiple people, add an additional sheet listing each additional person, their phone number, their current location and their new location.</w:t>
      </w:r>
      <w:r w:rsidR="001266A7">
        <w:rPr>
          <w:sz w:val="24"/>
          <w:szCs w:val="24"/>
        </w:rPr>
        <w:t xml:space="preserve"> Requests must be made at least 10 </w:t>
      </w:r>
      <w:r w:rsidR="004870FC">
        <w:rPr>
          <w:sz w:val="24"/>
          <w:szCs w:val="24"/>
        </w:rPr>
        <w:t xml:space="preserve">working </w:t>
      </w:r>
      <w:r w:rsidR="001266A7">
        <w:rPr>
          <w:sz w:val="24"/>
          <w:szCs w:val="24"/>
        </w:rPr>
        <w:t xml:space="preserve">days prior to the </w:t>
      </w:r>
      <w:r w:rsidR="001266A7" w:rsidRPr="004870FC">
        <w:rPr>
          <w:b/>
          <w:i/>
          <w:sz w:val="24"/>
          <w:szCs w:val="24"/>
        </w:rPr>
        <w:t>anticipated</w:t>
      </w:r>
      <w:r w:rsidR="001266A7">
        <w:rPr>
          <w:sz w:val="24"/>
          <w:szCs w:val="24"/>
        </w:rPr>
        <w:t xml:space="preserve"> move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FD3674" w:rsidTr="00FD3674">
        <w:tc>
          <w:tcPr>
            <w:tcW w:w="445" w:type="dxa"/>
          </w:tcPr>
          <w:p w:rsidR="00FD3674" w:rsidRDefault="00FD3674" w:rsidP="00C0755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05" w:type="dxa"/>
            <w:tcBorders>
              <w:top w:val="nil"/>
              <w:bottom w:val="nil"/>
              <w:right w:val="nil"/>
            </w:tcBorders>
            <w:vAlign w:val="center"/>
          </w:tcPr>
          <w:p w:rsidR="00FD3674" w:rsidRPr="00FD3674" w:rsidRDefault="00FD3674" w:rsidP="00FD3674">
            <w:pPr>
              <w:rPr>
                <w:sz w:val="28"/>
                <w:szCs w:val="28"/>
              </w:rPr>
            </w:pPr>
            <w:r w:rsidRPr="00FD3674">
              <w:rPr>
                <w:sz w:val="28"/>
                <w:szCs w:val="28"/>
              </w:rPr>
              <w:t>Check this box if this request is for multiple employees.</w:t>
            </w:r>
          </w:p>
        </w:tc>
      </w:tr>
    </w:tbl>
    <w:p w:rsidR="00FD3674" w:rsidRPr="00886A01" w:rsidRDefault="00FD3674" w:rsidP="00666FAD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89"/>
        <w:gridCol w:w="2338"/>
        <w:gridCol w:w="2338"/>
      </w:tblGrid>
      <w:tr w:rsidR="00C0755B" w:rsidTr="00886A01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4870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Requestor </w:t>
            </w:r>
            <w:r w:rsidRPr="00C0755B">
              <w:rPr>
                <w:sz w:val="20"/>
                <w:szCs w:val="20"/>
              </w:rPr>
              <w:t>(pers</w:t>
            </w:r>
            <w:r w:rsidR="004870FC">
              <w:rPr>
                <w:sz w:val="20"/>
                <w:szCs w:val="20"/>
              </w:rPr>
              <w:t>o</w:t>
            </w:r>
            <w:r w:rsidRPr="00C0755B">
              <w:rPr>
                <w:sz w:val="20"/>
                <w:szCs w:val="20"/>
              </w:rPr>
              <w:t>n moving)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C0755B" w:rsidTr="00886A01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55B" w:rsidRDefault="00C0755B" w:rsidP="00267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From:</w:t>
            </w:r>
          </w:p>
        </w:tc>
        <w:tc>
          <w:tcPr>
            <w:tcW w:w="18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755B" w:rsidRDefault="00C0755B" w:rsidP="002677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755B" w:rsidRDefault="00C0755B" w:rsidP="00267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To: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C0755B" w:rsidTr="002170FD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55B" w:rsidRDefault="00A34E76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C0755B" w:rsidTr="002170FD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55B" w:rsidRDefault="002677C1" w:rsidP="002677C1">
            <w:pPr>
              <w:jc w:val="right"/>
              <w:rPr>
                <w:sz w:val="24"/>
                <w:szCs w:val="24"/>
              </w:rPr>
            </w:pPr>
            <w:r w:rsidRPr="004870FC">
              <w:rPr>
                <w:b/>
                <w:i/>
                <w:sz w:val="24"/>
                <w:szCs w:val="24"/>
              </w:rPr>
              <w:t>Anticipated</w:t>
            </w:r>
            <w:r>
              <w:rPr>
                <w:sz w:val="24"/>
                <w:szCs w:val="24"/>
              </w:rPr>
              <w:t xml:space="preserve"> Move Date: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755B" w:rsidRDefault="002170FD" w:rsidP="00217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OIS Ticket No.: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C0755B" w:rsidTr="002170FD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55B" w:rsidRDefault="002677C1" w:rsidP="0026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Requestor Phone No.: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2677C1" w:rsidP="00C0755B">
            <w:pPr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Wish to Move Phone</w:t>
            </w:r>
            <w:r>
              <w:rPr>
                <w:sz w:val="20"/>
                <w:szCs w:val="20"/>
              </w:rPr>
              <w:t xml:space="preserve"> No.:</w:t>
            </w:r>
          </w:p>
          <w:p w:rsidR="002677C1" w:rsidRPr="002677C1" w:rsidRDefault="002677C1" w:rsidP="00C0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 One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755B" w:rsidRDefault="002677C1" w:rsidP="0026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C0755B" w:rsidTr="00FD3674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A34E76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29" w:rsidRDefault="00B45029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29" w:rsidRDefault="00B45029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A34E76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29" w:rsidRDefault="00B45029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Fund:</w:t>
            </w:r>
          </w:p>
        </w:tc>
        <w:tc>
          <w:tcPr>
            <w:tcW w:w="1889" w:type="dxa"/>
            <w:tcBorders>
              <w:left w:val="nil"/>
              <w:bottom w:val="single" w:sz="4" w:space="0" w:color="auto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29" w:rsidRDefault="00B45029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A34E76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29" w:rsidRDefault="00B45029" w:rsidP="00A34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Organization:</w:t>
            </w:r>
          </w:p>
        </w:tc>
        <w:tc>
          <w:tcPr>
            <w:tcW w:w="1889" w:type="dxa"/>
            <w:tcBorders>
              <w:left w:val="nil"/>
              <w:bottom w:val="single" w:sz="4" w:space="0" w:color="auto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FD3674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C0755B" w:rsidTr="00FD3674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55B" w:rsidRDefault="002677C1" w:rsidP="00B45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Signatures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755B" w:rsidRDefault="00C0755B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2677C1" w:rsidTr="00B45029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7C1" w:rsidRDefault="002677C1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Head: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C1" w:rsidRDefault="002677C1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7C1" w:rsidRDefault="002677C1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C1" w:rsidRDefault="002677C1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029" w:rsidRDefault="00B45029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5029" w:rsidRDefault="00B45029" w:rsidP="00B45029">
            <w:pPr>
              <w:jc w:val="right"/>
            </w:pPr>
            <w:r w:rsidRPr="00D64616"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029" w:rsidRDefault="00B45029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FAMA: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5029" w:rsidRDefault="00B45029" w:rsidP="00B45029">
            <w:pPr>
              <w:jc w:val="right"/>
            </w:pPr>
            <w:r w:rsidRPr="00D64616"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029" w:rsidRDefault="00B45029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Safety: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5029" w:rsidRDefault="00B45029" w:rsidP="00B45029">
            <w:pPr>
              <w:jc w:val="right"/>
            </w:pPr>
            <w:r w:rsidRPr="00D64616"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rPr>
          <w:trHeight w:val="43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029" w:rsidRDefault="00B45029" w:rsidP="00B45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 of A&amp;F: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5029" w:rsidRDefault="00B45029" w:rsidP="00B45029">
            <w:pPr>
              <w:jc w:val="right"/>
            </w:pPr>
            <w:r w:rsidRPr="00D64616"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029" w:rsidRDefault="00B45029" w:rsidP="00B450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55B" w:rsidRDefault="00C0755B" w:rsidP="00C0755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2067"/>
        <w:gridCol w:w="1888"/>
        <w:gridCol w:w="2787"/>
        <w:gridCol w:w="2338"/>
      </w:tblGrid>
      <w:tr w:rsidR="00B45029" w:rsidTr="00B45029">
        <w:tc>
          <w:tcPr>
            <w:tcW w:w="2337" w:type="dxa"/>
            <w:gridSpan w:val="2"/>
            <w:tcBorders>
              <w:top w:val="nil"/>
              <w:left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Office Use Only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c>
          <w:tcPr>
            <w:tcW w:w="2337" w:type="dxa"/>
            <w:gridSpan w:val="2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FAMA WO:</w:t>
            </w:r>
          </w:p>
        </w:tc>
        <w:tc>
          <w:tcPr>
            <w:tcW w:w="1888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 at FAMA:</w:t>
            </w:r>
          </w:p>
        </w:tc>
        <w:tc>
          <w:tcPr>
            <w:tcW w:w="2338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B45029" w:rsidTr="00B45029">
        <w:tc>
          <w:tcPr>
            <w:tcW w:w="2337" w:type="dxa"/>
            <w:gridSpan w:val="2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OIS Ticket</w:t>
            </w:r>
            <w:r w:rsidR="007C40AF">
              <w:rPr>
                <w:sz w:val="24"/>
                <w:szCs w:val="24"/>
              </w:rPr>
              <w:t xml:space="preserve"> confirm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88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B45029" w:rsidRDefault="00B45029" w:rsidP="00C0755B">
            <w:pPr>
              <w:jc w:val="center"/>
              <w:rPr>
                <w:sz w:val="24"/>
                <w:szCs w:val="24"/>
              </w:rPr>
            </w:pPr>
          </w:p>
        </w:tc>
      </w:tr>
      <w:tr w:rsidR="00666FAD" w:rsidTr="00666FAD">
        <w:tc>
          <w:tcPr>
            <w:tcW w:w="270" w:type="dxa"/>
          </w:tcPr>
          <w:p w:rsidR="00666FAD" w:rsidRDefault="00666FAD" w:rsidP="00A34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4"/>
            <w:vAlign w:val="bottom"/>
          </w:tcPr>
          <w:p w:rsidR="00666FAD" w:rsidRDefault="00666FAD" w:rsidP="0066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Request Received (check box); Date:</w:t>
            </w:r>
          </w:p>
        </w:tc>
      </w:tr>
      <w:tr w:rsidR="00666FAD" w:rsidTr="00666FAD">
        <w:tc>
          <w:tcPr>
            <w:tcW w:w="270" w:type="dxa"/>
          </w:tcPr>
          <w:p w:rsidR="00666FAD" w:rsidRDefault="00666FAD" w:rsidP="00A34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4"/>
            <w:vAlign w:val="bottom"/>
          </w:tcPr>
          <w:p w:rsidR="00666FAD" w:rsidRDefault="00666FAD" w:rsidP="0066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 to Post Office (check box); Date:</w:t>
            </w:r>
          </w:p>
        </w:tc>
      </w:tr>
    </w:tbl>
    <w:p w:rsidR="00B45029" w:rsidRDefault="00B45029" w:rsidP="00A34E76">
      <w:pPr>
        <w:jc w:val="center"/>
        <w:rPr>
          <w:sz w:val="24"/>
          <w:szCs w:val="24"/>
        </w:rPr>
      </w:pPr>
    </w:p>
    <w:sectPr w:rsidR="00B45029" w:rsidSect="00D83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5B"/>
    <w:rsid w:val="001266A7"/>
    <w:rsid w:val="002170FD"/>
    <w:rsid w:val="002677C1"/>
    <w:rsid w:val="003D3117"/>
    <w:rsid w:val="004870FC"/>
    <w:rsid w:val="00666FAD"/>
    <w:rsid w:val="007C40AF"/>
    <w:rsid w:val="00886A01"/>
    <w:rsid w:val="00A34E76"/>
    <w:rsid w:val="00B45029"/>
    <w:rsid w:val="00C0755B"/>
    <w:rsid w:val="00D83440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A6B5-7CAB-45B3-86DA-73FF096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Lasey</dc:creator>
  <cp:keywords/>
  <dc:description/>
  <cp:lastModifiedBy>Brian Lasey</cp:lastModifiedBy>
  <cp:revision>8</cp:revision>
  <cp:lastPrinted>2018-05-24T15:21:00Z</cp:lastPrinted>
  <dcterms:created xsi:type="dcterms:W3CDTF">2018-05-22T19:54:00Z</dcterms:created>
  <dcterms:modified xsi:type="dcterms:W3CDTF">2018-05-24T16:30:00Z</dcterms:modified>
</cp:coreProperties>
</file>