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4641A7" w14:textId="695D2109" w:rsidR="00CA0564" w:rsidRPr="001B12C5" w:rsidRDefault="00041337" w:rsidP="006B4603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1B12C5">
        <w:rPr>
          <w:b/>
          <w:bCs/>
          <w:sz w:val="24"/>
          <w:szCs w:val="24"/>
        </w:rPr>
        <w:t xml:space="preserve">COVID-19 Related Accommodations </w:t>
      </w:r>
      <w:r w:rsidR="00CB39C9" w:rsidRPr="001B12C5">
        <w:rPr>
          <w:b/>
          <w:bCs/>
          <w:sz w:val="24"/>
          <w:szCs w:val="24"/>
        </w:rPr>
        <w:t>Protocol</w:t>
      </w:r>
    </w:p>
    <w:p w14:paraId="67514B61" w14:textId="2A0EF2D6" w:rsidR="00CB39C9" w:rsidRPr="001B12C5" w:rsidRDefault="00CB39C9" w:rsidP="006B4603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1B12C5">
        <w:rPr>
          <w:b/>
          <w:bCs/>
          <w:sz w:val="24"/>
          <w:szCs w:val="24"/>
        </w:rPr>
        <w:t xml:space="preserve">For </w:t>
      </w:r>
      <w:r w:rsidR="00041337" w:rsidRPr="001B12C5">
        <w:rPr>
          <w:b/>
          <w:bCs/>
          <w:sz w:val="24"/>
          <w:szCs w:val="24"/>
        </w:rPr>
        <w:t>Students</w:t>
      </w:r>
      <w:r w:rsidRPr="001B12C5">
        <w:rPr>
          <w:b/>
          <w:bCs/>
          <w:sz w:val="24"/>
          <w:szCs w:val="24"/>
        </w:rPr>
        <w:t xml:space="preserve"> of Arkansas Tech University</w:t>
      </w:r>
    </w:p>
    <w:p w14:paraId="267B0602" w14:textId="77777777" w:rsidR="00041337" w:rsidRPr="001B12C5" w:rsidRDefault="00041337" w:rsidP="00041337">
      <w:pPr>
        <w:rPr>
          <w:sz w:val="24"/>
          <w:szCs w:val="24"/>
        </w:rPr>
      </w:pPr>
    </w:p>
    <w:p w14:paraId="1D2028E2" w14:textId="29EB4756" w:rsidR="004B2C07" w:rsidRPr="001B12C5" w:rsidRDefault="00E63550" w:rsidP="004B2C07">
      <w:pPr>
        <w:rPr>
          <w:sz w:val="24"/>
          <w:szCs w:val="24"/>
        </w:rPr>
      </w:pPr>
      <w:r w:rsidRPr="001B12C5">
        <w:rPr>
          <w:sz w:val="24"/>
          <w:szCs w:val="24"/>
        </w:rPr>
        <w:t xml:space="preserve">It is possible that some students will self-identify as having underlying health conditions that enhance the risk from COVID-19 and thus limit their ability to attend face-to-face classes. </w:t>
      </w:r>
      <w:r w:rsidR="00041337" w:rsidRPr="001B12C5">
        <w:rPr>
          <w:sz w:val="24"/>
          <w:szCs w:val="24"/>
        </w:rPr>
        <w:t xml:space="preserve"> </w:t>
      </w:r>
      <w:r w:rsidRPr="001B12C5">
        <w:rPr>
          <w:sz w:val="24"/>
          <w:szCs w:val="24"/>
        </w:rPr>
        <w:t>Students</w:t>
      </w:r>
      <w:r w:rsidR="00122E5C" w:rsidRPr="001B12C5">
        <w:rPr>
          <w:sz w:val="24"/>
          <w:szCs w:val="24"/>
        </w:rPr>
        <w:t xml:space="preserve"> who have health conditions that compromise their immunities or </w:t>
      </w:r>
      <w:r w:rsidR="00C7086D" w:rsidRPr="001B12C5">
        <w:rPr>
          <w:sz w:val="24"/>
          <w:szCs w:val="24"/>
        </w:rPr>
        <w:t xml:space="preserve">put them at greater risk of a severe illness if </w:t>
      </w:r>
      <w:r w:rsidR="006B4603" w:rsidRPr="001B12C5">
        <w:rPr>
          <w:sz w:val="24"/>
          <w:szCs w:val="24"/>
        </w:rPr>
        <w:t>they</w:t>
      </w:r>
      <w:r w:rsidR="00C7086D" w:rsidRPr="001B12C5">
        <w:rPr>
          <w:sz w:val="24"/>
          <w:szCs w:val="24"/>
        </w:rPr>
        <w:t xml:space="preserve"> contract COVID 19,</w:t>
      </w:r>
      <w:r w:rsidR="00122E5C" w:rsidRPr="001B12C5">
        <w:rPr>
          <w:sz w:val="24"/>
          <w:szCs w:val="24"/>
        </w:rPr>
        <w:t xml:space="preserve"> </w:t>
      </w:r>
      <w:r w:rsidR="001667AA" w:rsidRPr="001B12C5">
        <w:rPr>
          <w:sz w:val="24"/>
          <w:szCs w:val="24"/>
        </w:rPr>
        <w:t xml:space="preserve">may </w:t>
      </w:r>
      <w:r w:rsidRPr="001B12C5">
        <w:rPr>
          <w:sz w:val="24"/>
          <w:szCs w:val="24"/>
        </w:rPr>
        <w:t xml:space="preserve">apply for accommodations </w:t>
      </w:r>
      <w:r w:rsidR="001B12C5" w:rsidRPr="001B12C5">
        <w:rPr>
          <w:rFonts w:cs="Segoe UI"/>
          <w:color w:val="000000"/>
          <w:sz w:val="24"/>
          <w:szCs w:val="24"/>
        </w:rPr>
        <w:t>from the University through the Office of Disability Services</w:t>
      </w:r>
      <w:r w:rsidR="00796C49" w:rsidRPr="001B12C5">
        <w:rPr>
          <w:sz w:val="24"/>
          <w:szCs w:val="24"/>
        </w:rPr>
        <w:t xml:space="preserve">.  </w:t>
      </w:r>
      <w:r w:rsidR="008540C9">
        <w:rPr>
          <w:sz w:val="24"/>
          <w:szCs w:val="24"/>
        </w:rPr>
        <w:t>These accommodations include virtual class attendance and participation, submission of assignments, and virtual testing</w:t>
      </w:r>
      <w:r w:rsidR="0088227E">
        <w:rPr>
          <w:sz w:val="24"/>
          <w:szCs w:val="24"/>
        </w:rPr>
        <w:t>, as well as waiving the requirement to live on campus or attend on-campus activities</w:t>
      </w:r>
      <w:bookmarkStart w:id="0" w:name="_GoBack"/>
      <w:bookmarkEnd w:id="0"/>
      <w:r w:rsidR="008540C9">
        <w:rPr>
          <w:sz w:val="24"/>
          <w:szCs w:val="24"/>
        </w:rPr>
        <w:t>.  A</w:t>
      </w:r>
      <w:r w:rsidR="00796C49" w:rsidRPr="001B12C5">
        <w:rPr>
          <w:sz w:val="24"/>
          <w:szCs w:val="24"/>
        </w:rPr>
        <w:t>ccording to the Centers for Disease Control, s</w:t>
      </w:r>
      <w:r w:rsidR="004B2C07" w:rsidRPr="001B12C5">
        <w:rPr>
          <w:sz w:val="24"/>
          <w:szCs w:val="24"/>
        </w:rPr>
        <w:t>ome conditions associated with higher risk</w:t>
      </w:r>
      <w:r w:rsidR="00796C49" w:rsidRPr="001B12C5">
        <w:rPr>
          <w:sz w:val="24"/>
          <w:szCs w:val="24"/>
        </w:rPr>
        <w:t xml:space="preserve"> may</w:t>
      </w:r>
      <w:r w:rsidR="004B2C07" w:rsidRPr="001B12C5">
        <w:rPr>
          <w:sz w:val="24"/>
          <w:szCs w:val="24"/>
        </w:rPr>
        <w:t xml:space="preserve"> include conditions such as high blood pressure, heart dis</w:t>
      </w:r>
      <w:r w:rsidR="004B2C07" w:rsidRPr="001B12C5">
        <w:rPr>
          <w:sz w:val="24"/>
          <w:szCs w:val="24"/>
        </w:rPr>
        <w:softHyphen/>
        <w:t xml:space="preserve">ease, chronic lung, kidney or liver disease, diabetes, or moderate to severe asthma.  </w:t>
      </w:r>
      <w:r w:rsidR="00A00155">
        <w:rPr>
          <w:sz w:val="24"/>
          <w:szCs w:val="24"/>
        </w:rPr>
        <w:t>As these conditions change per the CDC, the physician certification form will be updated to reflect updated CDC information.</w:t>
      </w:r>
    </w:p>
    <w:p w14:paraId="619F4E60" w14:textId="2DBC6567" w:rsidR="001667AA" w:rsidRPr="001B12C5" w:rsidRDefault="001667AA" w:rsidP="00E63550">
      <w:pPr>
        <w:rPr>
          <w:sz w:val="24"/>
          <w:szCs w:val="24"/>
        </w:rPr>
      </w:pPr>
      <w:r w:rsidRPr="001B12C5">
        <w:rPr>
          <w:sz w:val="24"/>
          <w:szCs w:val="24"/>
        </w:rPr>
        <w:t xml:space="preserve">  </w:t>
      </w:r>
      <w:r w:rsidR="00E63550" w:rsidRPr="001B12C5">
        <w:rPr>
          <w:sz w:val="24"/>
          <w:szCs w:val="24"/>
        </w:rPr>
        <w:t>The following steps should be taken</w:t>
      </w:r>
      <w:r w:rsidR="006527DE" w:rsidRPr="001B12C5">
        <w:rPr>
          <w:sz w:val="24"/>
          <w:szCs w:val="24"/>
        </w:rPr>
        <w:t xml:space="preserve"> by students</w:t>
      </w:r>
      <w:r w:rsidR="00E63550" w:rsidRPr="001B12C5">
        <w:rPr>
          <w:sz w:val="24"/>
          <w:szCs w:val="24"/>
        </w:rPr>
        <w:t xml:space="preserve"> to apply for accommodations:</w:t>
      </w:r>
    </w:p>
    <w:p w14:paraId="10D53F7E" w14:textId="17DC4DC7" w:rsidR="006527DE" w:rsidRPr="001B12C5" w:rsidRDefault="006527DE" w:rsidP="006527DE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1B12C5">
        <w:rPr>
          <w:sz w:val="24"/>
          <w:szCs w:val="24"/>
        </w:rPr>
        <w:t>Students who have concerns about vulnerability to COVID-19 may seek temporary COVID-19 accommodations through the Office of Disability Services by calling 479-968-0302</w:t>
      </w:r>
      <w:r w:rsidR="00401A5B" w:rsidRPr="001B12C5">
        <w:rPr>
          <w:sz w:val="24"/>
          <w:szCs w:val="24"/>
        </w:rPr>
        <w:t xml:space="preserve"> or emailing </w:t>
      </w:r>
      <w:hyperlink r:id="rId7" w:history="1">
        <w:r w:rsidR="00401A5B" w:rsidRPr="001B12C5">
          <w:rPr>
            <w:rStyle w:val="Hyperlink"/>
            <w:sz w:val="24"/>
            <w:szCs w:val="24"/>
          </w:rPr>
          <w:t>disabilities@atu.edu</w:t>
        </w:r>
      </w:hyperlink>
      <w:r w:rsidRPr="001B12C5">
        <w:rPr>
          <w:sz w:val="24"/>
          <w:szCs w:val="24"/>
        </w:rPr>
        <w:t>.  They will be sent a healthcare provider certification form.  The student will</w:t>
      </w:r>
      <w:r w:rsidR="00401A5B" w:rsidRPr="001B12C5">
        <w:rPr>
          <w:sz w:val="24"/>
          <w:szCs w:val="24"/>
        </w:rPr>
        <w:t xml:space="preserve"> return the completed form</w:t>
      </w:r>
      <w:r w:rsidRPr="001B12C5">
        <w:rPr>
          <w:sz w:val="24"/>
          <w:szCs w:val="24"/>
        </w:rPr>
        <w:t xml:space="preserve"> with a  healthcare provider signature to </w:t>
      </w:r>
      <w:hyperlink r:id="rId8" w:history="1">
        <w:r w:rsidRPr="001B12C5">
          <w:rPr>
            <w:rStyle w:val="Hyperlink"/>
            <w:sz w:val="24"/>
            <w:szCs w:val="24"/>
          </w:rPr>
          <w:t>disabilities@atu.edu</w:t>
        </w:r>
      </w:hyperlink>
      <w:r w:rsidRPr="001B12C5">
        <w:rPr>
          <w:sz w:val="24"/>
          <w:szCs w:val="24"/>
        </w:rPr>
        <w:t xml:space="preserve"> or faxed to </w:t>
      </w:r>
      <w:r w:rsidRPr="001B12C5">
        <w:rPr>
          <w:sz w:val="24"/>
          <w:szCs w:val="24"/>
          <w:shd w:val="clear" w:color="auto" w:fill="FFFFFF"/>
        </w:rPr>
        <w:t>(479) 968-0375.</w:t>
      </w:r>
    </w:p>
    <w:p w14:paraId="26E83443" w14:textId="189C35F9" w:rsidR="006527DE" w:rsidRPr="001B12C5" w:rsidRDefault="006527DE" w:rsidP="006527DE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1B12C5">
        <w:rPr>
          <w:sz w:val="24"/>
          <w:szCs w:val="24"/>
          <w:shd w:val="clear" w:color="auto" w:fill="FFFFFF"/>
        </w:rPr>
        <w:t xml:space="preserve">A staff member in the Office of Disability Services will review the healthcare provider certification form and communicate next steps </w:t>
      </w:r>
      <w:r w:rsidR="00401A5B" w:rsidRPr="001B12C5">
        <w:rPr>
          <w:sz w:val="24"/>
          <w:szCs w:val="24"/>
          <w:shd w:val="clear" w:color="auto" w:fill="FFFFFF"/>
        </w:rPr>
        <w:t xml:space="preserve">to the student </w:t>
      </w:r>
      <w:r w:rsidRPr="001B12C5">
        <w:rPr>
          <w:sz w:val="24"/>
          <w:szCs w:val="24"/>
          <w:shd w:val="clear" w:color="auto" w:fill="FFFFFF"/>
        </w:rPr>
        <w:t xml:space="preserve">via their ATU email account. </w:t>
      </w:r>
      <w:r w:rsidRPr="001B12C5">
        <w:rPr>
          <w:sz w:val="24"/>
          <w:szCs w:val="24"/>
        </w:rPr>
        <w:t xml:space="preserve">The Disability Services professional will utilize resources such as CDC and ADH guidance in making decisions about temporary accommodations. </w:t>
      </w:r>
      <w:r w:rsidR="00401A5B" w:rsidRPr="001B12C5">
        <w:rPr>
          <w:sz w:val="24"/>
          <w:szCs w:val="24"/>
        </w:rPr>
        <w:t>If approved, t</w:t>
      </w:r>
      <w:r w:rsidRPr="001B12C5">
        <w:rPr>
          <w:sz w:val="24"/>
          <w:szCs w:val="24"/>
        </w:rPr>
        <w:t xml:space="preserve">he Office of Disability Services will </w:t>
      </w:r>
      <w:r w:rsidR="001B12C5" w:rsidRPr="001B12C5">
        <w:rPr>
          <w:rFonts w:cs="Segoe UI"/>
          <w:color w:val="000000"/>
          <w:sz w:val="24"/>
          <w:szCs w:val="24"/>
        </w:rPr>
        <w:t>provide the student with a letter to give their faculty members stating their approval for COVID accommodations.</w:t>
      </w:r>
      <w:r w:rsidR="00A00155">
        <w:rPr>
          <w:rFonts w:cs="Segoe UI"/>
          <w:color w:val="000000"/>
          <w:sz w:val="24"/>
          <w:szCs w:val="24"/>
        </w:rPr>
        <w:t xml:space="preserve">  This letter will not indicate the nature of the condition but will suffice as notification of the accommodation.</w:t>
      </w:r>
    </w:p>
    <w:p w14:paraId="28409AC0" w14:textId="776CEBE6" w:rsidR="00E63550" w:rsidRPr="001B12C5" w:rsidRDefault="001B12C5" w:rsidP="006527DE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1B12C5">
        <w:rPr>
          <w:rFonts w:cs="Segoe UI"/>
          <w:color w:val="000000"/>
          <w:sz w:val="24"/>
          <w:szCs w:val="24"/>
        </w:rPr>
        <w:t xml:space="preserve">Some students' requests may be more complex or their conditions more difficult to verify using the form; those students may be asked to provide additional information through the Disability Services application, as well as more detailed health records. </w:t>
      </w:r>
    </w:p>
    <w:p w14:paraId="255E0E05" w14:textId="30C137BD" w:rsidR="006B4603" w:rsidRPr="001B12C5" w:rsidRDefault="006527DE" w:rsidP="006B4603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1B12C5">
        <w:rPr>
          <w:sz w:val="24"/>
          <w:szCs w:val="24"/>
        </w:rPr>
        <w:t>Student should monito</w:t>
      </w:r>
      <w:r w:rsidR="006B4603" w:rsidRPr="001B12C5">
        <w:rPr>
          <w:sz w:val="24"/>
          <w:szCs w:val="24"/>
        </w:rPr>
        <w:t>r the</w:t>
      </w:r>
      <w:r w:rsidR="007601D3">
        <w:rPr>
          <w:sz w:val="24"/>
          <w:szCs w:val="24"/>
        </w:rPr>
        <w:t>ir</w:t>
      </w:r>
      <w:r w:rsidR="006B4603" w:rsidRPr="001B12C5">
        <w:rPr>
          <w:sz w:val="24"/>
          <w:szCs w:val="24"/>
        </w:rPr>
        <w:t xml:space="preserve"> ATU email account for an</w:t>
      </w:r>
      <w:r w:rsidR="00E63550" w:rsidRPr="001B12C5">
        <w:rPr>
          <w:sz w:val="24"/>
          <w:szCs w:val="24"/>
        </w:rPr>
        <w:t xml:space="preserve"> email from </w:t>
      </w:r>
      <w:hyperlink r:id="rId9" w:history="1">
        <w:r w:rsidR="00E63550" w:rsidRPr="001B12C5">
          <w:rPr>
            <w:rStyle w:val="Hyperlink"/>
            <w:sz w:val="24"/>
            <w:szCs w:val="24"/>
          </w:rPr>
          <w:t>disabilities@atu.edu</w:t>
        </w:r>
      </w:hyperlink>
      <w:r w:rsidR="00E63550" w:rsidRPr="001B12C5">
        <w:rPr>
          <w:sz w:val="24"/>
          <w:szCs w:val="24"/>
        </w:rPr>
        <w:t xml:space="preserve"> with information about </w:t>
      </w:r>
      <w:r w:rsidR="001B12C5" w:rsidRPr="001B12C5">
        <w:rPr>
          <w:rFonts w:cs="Segoe UI"/>
          <w:color w:val="000000"/>
          <w:sz w:val="24"/>
          <w:szCs w:val="24"/>
        </w:rPr>
        <w:t>next steps, which may include a virtual or phone intake meeting to gather more information.</w:t>
      </w:r>
    </w:p>
    <w:p w14:paraId="0251BF05" w14:textId="59EFCCAD" w:rsidR="004B2C07" w:rsidRPr="001B12C5" w:rsidRDefault="004B2C07" w:rsidP="00E63550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1B12C5">
        <w:rPr>
          <w:sz w:val="24"/>
          <w:szCs w:val="24"/>
        </w:rPr>
        <w:t xml:space="preserve">The Disability Services professional will consider all documentation and information shared during the intake to determine whether </w:t>
      </w:r>
      <w:r w:rsidR="00D7327E">
        <w:rPr>
          <w:rFonts w:cs="Segoe UI"/>
          <w:color w:val="000000"/>
          <w:sz w:val="24"/>
          <w:szCs w:val="24"/>
        </w:rPr>
        <w:t>it</w:t>
      </w:r>
      <w:r w:rsidR="001B12C5" w:rsidRPr="001B12C5">
        <w:rPr>
          <w:rFonts w:cs="Segoe UI"/>
          <w:color w:val="000000"/>
          <w:sz w:val="24"/>
          <w:szCs w:val="24"/>
        </w:rPr>
        <w:t xml:space="preserve"> is reasonable to approve these complex requests and which accommodations </w:t>
      </w:r>
      <w:r w:rsidRPr="001B12C5">
        <w:rPr>
          <w:sz w:val="24"/>
          <w:szCs w:val="24"/>
        </w:rPr>
        <w:t>would be most a</w:t>
      </w:r>
      <w:r w:rsidR="001B12C5" w:rsidRPr="001B12C5">
        <w:rPr>
          <w:sz w:val="24"/>
          <w:szCs w:val="24"/>
        </w:rPr>
        <w:t>pp</w:t>
      </w:r>
      <w:r w:rsidRPr="001B12C5">
        <w:rPr>
          <w:sz w:val="24"/>
          <w:szCs w:val="24"/>
        </w:rPr>
        <w:t>ropriate to remove any associated barriers.</w:t>
      </w:r>
      <w:r w:rsidR="006B4603" w:rsidRPr="001B12C5">
        <w:rPr>
          <w:sz w:val="24"/>
          <w:szCs w:val="24"/>
        </w:rPr>
        <w:t xml:space="preserve">  These accommodations will be communicated to the student and the faculty members of the student.</w:t>
      </w:r>
    </w:p>
    <w:p w14:paraId="5B3F985A" w14:textId="772E7929" w:rsidR="007F5BD5" w:rsidRPr="001B12C5" w:rsidRDefault="007F5BD5" w:rsidP="006B4603">
      <w:pPr>
        <w:spacing w:after="0" w:line="240" w:lineRule="auto"/>
        <w:rPr>
          <w:rFonts w:cs="Times New Roman"/>
          <w:sz w:val="24"/>
          <w:szCs w:val="24"/>
        </w:rPr>
      </w:pPr>
    </w:p>
    <w:sectPr w:rsidR="007F5BD5" w:rsidRPr="001B12C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FA8ACD" w14:textId="77777777" w:rsidR="00185597" w:rsidRDefault="00185597" w:rsidP="007F5BD5">
      <w:pPr>
        <w:spacing w:after="0" w:line="240" w:lineRule="auto"/>
      </w:pPr>
      <w:r>
        <w:separator/>
      </w:r>
    </w:p>
  </w:endnote>
  <w:endnote w:type="continuationSeparator" w:id="0">
    <w:p w14:paraId="1B141D03" w14:textId="77777777" w:rsidR="00185597" w:rsidRDefault="00185597" w:rsidP="007F5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 Pro Black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 Pro SemiCond">
    <w:altName w:val="Myriad Pro SemiCon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DD3A6D" w14:textId="77777777" w:rsidR="00FD12A1" w:rsidRDefault="00FD12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D9B91F" w14:textId="77777777" w:rsidR="00FD12A1" w:rsidRDefault="00FD12A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32E372" w14:textId="77777777" w:rsidR="00FD12A1" w:rsidRDefault="00FD12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8E6637" w14:textId="77777777" w:rsidR="00185597" w:rsidRDefault="00185597" w:rsidP="007F5BD5">
      <w:pPr>
        <w:spacing w:after="0" w:line="240" w:lineRule="auto"/>
      </w:pPr>
      <w:r>
        <w:separator/>
      </w:r>
    </w:p>
  </w:footnote>
  <w:footnote w:type="continuationSeparator" w:id="0">
    <w:p w14:paraId="69F1E246" w14:textId="77777777" w:rsidR="00185597" w:rsidRDefault="00185597" w:rsidP="007F5B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A3C044" w14:textId="77777777" w:rsidR="00FD12A1" w:rsidRDefault="00FD12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1385C6" w14:textId="25C5FA48" w:rsidR="00FD12A1" w:rsidRDefault="00FD12A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AB7637" w14:textId="77777777" w:rsidR="00FD12A1" w:rsidRDefault="00FD12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628DA79"/>
    <w:multiLevelType w:val="hybridMultilevel"/>
    <w:tmpl w:val="CEEA464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1E698F1"/>
    <w:multiLevelType w:val="hybridMultilevel"/>
    <w:tmpl w:val="B1357A5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1270CD2"/>
    <w:multiLevelType w:val="hybridMultilevel"/>
    <w:tmpl w:val="0652E022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B5523BC"/>
    <w:multiLevelType w:val="hybridMultilevel"/>
    <w:tmpl w:val="C769EC3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ED732E"/>
    <w:multiLevelType w:val="hybridMultilevel"/>
    <w:tmpl w:val="C647AFA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4C47048"/>
    <w:multiLevelType w:val="hybridMultilevel"/>
    <w:tmpl w:val="70A26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28494B"/>
    <w:multiLevelType w:val="hybridMultilevel"/>
    <w:tmpl w:val="BA7218B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09F708AE"/>
    <w:multiLevelType w:val="hybridMultilevel"/>
    <w:tmpl w:val="5B229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1652E9"/>
    <w:multiLevelType w:val="hybridMultilevel"/>
    <w:tmpl w:val="BE2AC4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F927E6"/>
    <w:multiLevelType w:val="hybridMultilevel"/>
    <w:tmpl w:val="ED14B1C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B1216D9"/>
    <w:multiLevelType w:val="hybridMultilevel"/>
    <w:tmpl w:val="DF3447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42346"/>
    <w:multiLevelType w:val="hybridMultilevel"/>
    <w:tmpl w:val="9258D8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A269D6"/>
    <w:multiLevelType w:val="hybridMultilevel"/>
    <w:tmpl w:val="EE6C3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4D7A2A"/>
    <w:multiLevelType w:val="hybridMultilevel"/>
    <w:tmpl w:val="C966C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D2759F"/>
    <w:multiLevelType w:val="hybridMultilevel"/>
    <w:tmpl w:val="66AC2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C82618"/>
    <w:multiLevelType w:val="hybridMultilevel"/>
    <w:tmpl w:val="4C861F4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7F3A22B7"/>
    <w:multiLevelType w:val="hybridMultilevel"/>
    <w:tmpl w:val="21DA2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6"/>
  </w:num>
  <w:num w:numId="4">
    <w:abstractNumId w:val="13"/>
  </w:num>
  <w:num w:numId="5">
    <w:abstractNumId w:val="14"/>
  </w:num>
  <w:num w:numId="6">
    <w:abstractNumId w:val="5"/>
  </w:num>
  <w:num w:numId="7">
    <w:abstractNumId w:val="12"/>
  </w:num>
  <w:num w:numId="8">
    <w:abstractNumId w:val="7"/>
  </w:num>
  <w:num w:numId="9">
    <w:abstractNumId w:val="2"/>
  </w:num>
  <w:num w:numId="10">
    <w:abstractNumId w:val="3"/>
  </w:num>
  <w:num w:numId="11">
    <w:abstractNumId w:val="15"/>
  </w:num>
  <w:num w:numId="12">
    <w:abstractNumId w:val="4"/>
  </w:num>
  <w:num w:numId="13">
    <w:abstractNumId w:val="1"/>
  </w:num>
  <w:num w:numId="14">
    <w:abstractNumId w:val="0"/>
  </w:num>
  <w:num w:numId="15">
    <w:abstractNumId w:val="9"/>
  </w:num>
  <w:num w:numId="16">
    <w:abstractNumId w:val="8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9C9"/>
    <w:rsid w:val="00041337"/>
    <w:rsid w:val="0006019B"/>
    <w:rsid w:val="00091E03"/>
    <w:rsid w:val="000D4894"/>
    <w:rsid w:val="00122E5C"/>
    <w:rsid w:val="001375D3"/>
    <w:rsid w:val="001667AA"/>
    <w:rsid w:val="001754E4"/>
    <w:rsid w:val="00185597"/>
    <w:rsid w:val="001B12C5"/>
    <w:rsid w:val="001E465B"/>
    <w:rsid w:val="001F2983"/>
    <w:rsid w:val="00247D30"/>
    <w:rsid w:val="00270F80"/>
    <w:rsid w:val="002A6093"/>
    <w:rsid w:val="002F7165"/>
    <w:rsid w:val="003721A1"/>
    <w:rsid w:val="003A30A0"/>
    <w:rsid w:val="003B5401"/>
    <w:rsid w:val="00401A5B"/>
    <w:rsid w:val="00411D5C"/>
    <w:rsid w:val="00497BE6"/>
    <w:rsid w:val="004B2C07"/>
    <w:rsid w:val="004B42DE"/>
    <w:rsid w:val="004F3635"/>
    <w:rsid w:val="005753B1"/>
    <w:rsid w:val="005D55C3"/>
    <w:rsid w:val="00617522"/>
    <w:rsid w:val="006237BB"/>
    <w:rsid w:val="006527DE"/>
    <w:rsid w:val="0067616F"/>
    <w:rsid w:val="00693B55"/>
    <w:rsid w:val="006A4172"/>
    <w:rsid w:val="006B4603"/>
    <w:rsid w:val="006D51CF"/>
    <w:rsid w:val="006E3B4C"/>
    <w:rsid w:val="00704997"/>
    <w:rsid w:val="00721621"/>
    <w:rsid w:val="00730BCB"/>
    <w:rsid w:val="00734388"/>
    <w:rsid w:val="007601D3"/>
    <w:rsid w:val="00796C49"/>
    <w:rsid w:val="007F5BD5"/>
    <w:rsid w:val="008540C9"/>
    <w:rsid w:val="0088227E"/>
    <w:rsid w:val="008B754C"/>
    <w:rsid w:val="008E0FE7"/>
    <w:rsid w:val="009013C4"/>
    <w:rsid w:val="009535CA"/>
    <w:rsid w:val="00995BE8"/>
    <w:rsid w:val="009C1856"/>
    <w:rsid w:val="009D679A"/>
    <w:rsid w:val="00A00155"/>
    <w:rsid w:val="00AE28BD"/>
    <w:rsid w:val="00B65A95"/>
    <w:rsid w:val="00C212F1"/>
    <w:rsid w:val="00C3713A"/>
    <w:rsid w:val="00C53058"/>
    <w:rsid w:val="00C7086D"/>
    <w:rsid w:val="00CB39C9"/>
    <w:rsid w:val="00D7327E"/>
    <w:rsid w:val="00DA7837"/>
    <w:rsid w:val="00DD3E32"/>
    <w:rsid w:val="00E40A4C"/>
    <w:rsid w:val="00E540ED"/>
    <w:rsid w:val="00E63550"/>
    <w:rsid w:val="00EA12AF"/>
    <w:rsid w:val="00EA1CC2"/>
    <w:rsid w:val="00F24F7C"/>
    <w:rsid w:val="00F2725B"/>
    <w:rsid w:val="00F5301A"/>
    <w:rsid w:val="00FA3794"/>
    <w:rsid w:val="00FD1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8E4CE5"/>
  <w15:chartTrackingRefBased/>
  <w15:docId w15:val="{621D7813-2468-4D3C-81D8-63920E0A3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39C9"/>
    <w:pPr>
      <w:ind w:left="720"/>
      <w:contextualSpacing/>
    </w:pPr>
  </w:style>
  <w:style w:type="paragraph" w:customStyle="1" w:styleId="Default">
    <w:name w:val="Default"/>
    <w:rsid w:val="00F24F7C"/>
    <w:pPr>
      <w:autoSpaceDE w:val="0"/>
      <w:autoSpaceDN w:val="0"/>
      <w:adjustRightInd w:val="0"/>
      <w:spacing w:after="0" w:line="240" w:lineRule="auto"/>
    </w:pPr>
    <w:rPr>
      <w:rFonts w:ascii="Myriad Pro Black" w:hAnsi="Myriad Pro Black" w:cs="Myriad Pro Black"/>
      <w:color w:val="000000"/>
      <w:sz w:val="24"/>
      <w:szCs w:val="24"/>
    </w:rPr>
  </w:style>
  <w:style w:type="paragraph" w:customStyle="1" w:styleId="Pa8">
    <w:name w:val="Pa8"/>
    <w:basedOn w:val="Default"/>
    <w:next w:val="Default"/>
    <w:uiPriority w:val="99"/>
    <w:rsid w:val="00F24F7C"/>
    <w:pPr>
      <w:spacing w:line="261" w:lineRule="atLeast"/>
    </w:pPr>
    <w:rPr>
      <w:rFonts w:cstheme="minorBidi"/>
      <w:color w:val="auto"/>
    </w:rPr>
  </w:style>
  <w:style w:type="paragraph" w:customStyle="1" w:styleId="Pa3">
    <w:name w:val="Pa3"/>
    <w:basedOn w:val="Default"/>
    <w:next w:val="Default"/>
    <w:uiPriority w:val="99"/>
    <w:rsid w:val="00F24F7C"/>
    <w:pPr>
      <w:spacing w:line="241" w:lineRule="atLeast"/>
    </w:pPr>
    <w:rPr>
      <w:rFonts w:cstheme="minorBidi"/>
      <w:color w:val="auto"/>
    </w:rPr>
  </w:style>
  <w:style w:type="character" w:customStyle="1" w:styleId="A4">
    <w:name w:val="A4"/>
    <w:uiPriority w:val="99"/>
    <w:rsid w:val="00F24F7C"/>
    <w:rPr>
      <w:rFonts w:ascii="Myriad Pro SemiCond" w:hAnsi="Myriad Pro SemiCond" w:cs="Myriad Pro SemiCond"/>
      <w:color w:val="000000"/>
      <w:u w:val="single"/>
    </w:rPr>
  </w:style>
  <w:style w:type="character" w:styleId="Hyperlink">
    <w:name w:val="Hyperlink"/>
    <w:basedOn w:val="DefaultParagraphFont"/>
    <w:uiPriority w:val="99"/>
    <w:unhideWhenUsed/>
    <w:rsid w:val="00F24F7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0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01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F5B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5BD5"/>
  </w:style>
  <w:style w:type="paragraph" w:styleId="Footer">
    <w:name w:val="footer"/>
    <w:basedOn w:val="Normal"/>
    <w:link w:val="FooterChar"/>
    <w:uiPriority w:val="99"/>
    <w:unhideWhenUsed/>
    <w:rsid w:val="007F5B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5BD5"/>
  </w:style>
  <w:style w:type="character" w:styleId="CommentReference">
    <w:name w:val="annotation reference"/>
    <w:basedOn w:val="DefaultParagraphFont"/>
    <w:uiPriority w:val="99"/>
    <w:semiHidden/>
    <w:unhideWhenUsed/>
    <w:rsid w:val="002F71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71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71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71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7165"/>
    <w:rPr>
      <w:b/>
      <w:bCs/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635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4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sabilities@atu.edu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file:///C:\Users\user\Desktop\disabilities@atu.edu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isabilities@atu.ed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Ashlee Leavell;Kristy Davis</dc:creator>
  <cp:keywords/>
  <dc:description/>
  <cp:lastModifiedBy>Ashlee Leavell</cp:lastModifiedBy>
  <cp:revision>5</cp:revision>
  <cp:lastPrinted>2020-06-01T14:57:00Z</cp:lastPrinted>
  <dcterms:created xsi:type="dcterms:W3CDTF">2020-07-13T17:26:00Z</dcterms:created>
  <dcterms:modified xsi:type="dcterms:W3CDTF">2020-07-13T17:31:00Z</dcterms:modified>
</cp:coreProperties>
</file>