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AA05A" w14:textId="77777777" w:rsidR="002017F3" w:rsidRDefault="002017F3" w:rsidP="002017F3">
      <w:pPr>
        <w:jc w:val="center"/>
        <w:rPr>
          <w:b/>
          <w:bCs/>
        </w:rPr>
      </w:pPr>
      <w:r>
        <w:rPr>
          <w:b/>
          <w:bCs/>
          <w:noProof/>
        </w:rPr>
        <w:drawing>
          <wp:inline distT="0" distB="0" distL="0" distR="0" wp14:anchorId="74B34060" wp14:editId="756BA8FC">
            <wp:extent cx="1200591" cy="1084521"/>
            <wp:effectExtent l="0" t="0" r="0" b="0"/>
            <wp:docPr id="2020964526" name="Picture 1" descr="Official A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964526" name="Picture 1" descr="Official ATU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9836" cy="1156105"/>
                    </a:xfrm>
                    <a:prstGeom prst="rect">
                      <a:avLst/>
                    </a:prstGeom>
                  </pic:spPr>
                </pic:pic>
              </a:graphicData>
            </a:graphic>
          </wp:inline>
        </w:drawing>
      </w:r>
    </w:p>
    <w:p w14:paraId="7FD2C2FF" w14:textId="77777777" w:rsidR="00BC5D87" w:rsidRPr="00BC5D87" w:rsidRDefault="00BC5D87" w:rsidP="00BC5D87">
      <w:pPr>
        <w:pStyle w:val="TSDSHeadingStrong"/>
        <w:rPr>
          <w:rStyle w:val="Strong"/>
          <w:b/>
          <w:bCs w:val="0"/>
        </w:rPr>
      </w:pPr>
      <w:r w:rsidRPr="00BC5D87">
        <w:rPr>
          <w:rStyle w:val="Strong"/>
          <w:b/>
          <w:bCs w:val="0"/>
        </w:rPr>
        <w:t>Arkansas Tech University Student Disability Access Policy – Plain Language</w:t>
      </w:r>
    </w:p>
    <w:p w14:paraId="538F9A49" w14:textId="77777777" w:rsidR="00BC5D87" w:rsidRPr="00BC5D87" w:rsidRDefault="00BC5D87" w:rsidP="00BC5D87">
      <w:pPr>
        <w:spacing w:before="100" w:beforeAutospacing="1" w:after="100" w:afterAutospacing="1" w:line="240" w:lineRule="auto"/>
        <w:rPr>
          <w:rFonts w:eastAsia="Times New Roman" w:cs="Arial"/>
        </w:rPr>
      </w:pPr>
      <w:r w:rsidRPr="00BC5D87">
        <w:rPr>
          <w:rFonts w:eastAsia="Times New Roman" w:cs="Arial"/>
        </w:rPr>
        <w:t>Arkansas Tech University (ATU) is committed to making sure all students, including those with disabilities, have equal access to education, programs, and services. This commitment follows federal and state laws like the Rehabilitation Act, the Americans with Disabilities Act (ADA), and the Arkansas RISE Act.</w:t>
      </w:r>
    </w:p>
    <w:p w14:paraId="471EC0DB" w14:textId="77777777" w:rsidR="00BC5D87" w:rsidRPr="00BC5D87" w:rsidRDefault="00BC5D87" w:rsidP="00BC5D87">
      <w:pPr>
        <w:pStyle w:val="Heading2"/>
        <w:spacing w:before="0"/>
        <w:rPr>
          <w:b/>
          <w:bCs/>
          <w:color w:val="auto"/>
        </w:rPr>
      </w:pPr>
      <w:r w:rsidRPr="00BC5D87">
        <w:rPr>
          <w:b/>
          <w:bCs/>
          <w:color w:val="auto"/>
        </w:rPr>
        <w:t>What This Means:</w:t>
      </w:r>
    </w:p>
    <w:p w14:paraId="01D95F57" w14:textId="77777777" w:rsidR="00BC5D87" w:rsidRPr="00BC5D87" w:rsidRDefault="00BC5D87" w:rsidP="00BC5D87">
      <w:pPr>
        <w:numPr>
          <w:ilvl w:val="0"/>
          <w:numId w:val="6"/>
        </w:numPr>
        <w:spacing w:after="100" w:afterAutospacing="1" w:line="240" w:lineRule="auto"/>
        <w:rPr>
          <w:rFonts w:eastAsia="Times New Roman" w:cs="Arial"/>
        </w:rPr>
      </w:pPr>
      <w:r w:rsidRPr="00BC5D87">
        <w:rPr>
          <w:rFonts w:eastAsia="Times New Roman" w:cs="Arial"/>
          <w:b/>
          <w:bCs/>
        </w:rPr>
        <w:t>No Discrimination:</w:t>
      </w:r>
      <w:r w:rsidRPr="00BC5D87">
        <w:rPr>
          <w:rFonts w:eastAsia="Times New Roman" w:cs="Arial"/>
        </w:rPr>
        <w:br/>
        <w:t>Students with disabilities cannot be left out of classes or programs only because of their disability.</w:t>
      </w:r>
    </w:p>
    <w:p w14:paraId="0B2B2E8D" w14:textId="77777777" w:rsidR="00BC5D87" w:rsidRPr="00BC5D87" w:rsidRDefault="00BC5D87" w:rsidP="00BC5D87">
      <w:pPr>
        <w:numPr>
          <w:ilvl w:val="0"/>
          <w:numId w:val="6"/>
        </w:numPr>
        <w:spacing w:before="100" w:beforeAutospacing="1" w:after="100" w:afterAutospacing="1" w:line="240" w:lineRule="auto"/>
        <w:rPr>
          <w:rFonts w:eastAsia="Times New Roman" w:cs="Arial"/>
        </w:rPr>
      </w:pPr>
      <w:r w:rsidRPr="00BC5D87">
        <w:rPr>
          <w:rFonts w:eastAsia="Times New Roman" w:cs="Arial"/>
          <w:b/>
          <w:bCs/>
        </w:rPr>
        <w:t>Fair Support:</w:t>
      </w:r>
      <w:r w:rsidRPr="00BC5D87">
        <w:rPr>
          <w:rFonts w:eastAsia="Times New Roman" w:cs="Arial"/>
        </w:rPr>
        <w:br/>
        <w:t>ATU will make reasonable changes or accommodations to classes or activities when needed, as long as it doesn’t change the core purpose of the program.</w:t>
      </w:r>
    </w:p>
    <w:p w14:paraId="12A59592" w14:textId="77777777" w:rsidR="00BC5D87" w:rsidRPr="00BC5D87" w:rsidRDefault="00BC5D87" w:rsidP="00BC5D87">
      <w:pPr>
        <w:numPr>
          <w:ilvl w:val="0"/>
          <w:numId w:val="6"/>
        </w:numPr>
        <w:spacing w:before="100" w:beforeAutospacing="1" w:after="100" w:afterAutospacing="1" w:line="240" w:lineRule="auto"/>
        <w:rPr>
          <w:rFonts w:eastAsia="Times New Roman" w:cs="Arial"/>
        </w:rPr>
      </w:pPr>
      <w:r w:rsidRPr="00BC5D87">
        <w:rPr>
          <w:rFonts w:eastAsia="Times New Roman" w:cs="Arial"/>
          <w:b/>
          <w:bCs/>
        </w:rPr>
        <w:t>Equal Access:</w:t>
      </w:r>
      <w:r w:rsidRPr="00BC5D87">
        <w:rPr>
          <w:rFonts w:eastAsia="Times New Roman" w:cs="Arial"/>
        </w:rPr>
        <w:br/>
        <w:t>ATU aims to make sure students with disabilities can fully take part in their education while still meeting essential academic requirements.</w:t>
      </w:r>
    </w:p>
    <w:p w14:paraId="7567AAF0" w14:textId="77777777" w:rsidR="00BC5D87" w:rsidRPr="00BC5D87" w:rsidRDefault="00BC5D87" w:rsidP="00BC5D87">
      <w:pPr>
        <w:pStyle w:val="Heading2"/>
        <w:spacing w:before="0"/>
        <w:rPr>
          <w:b/>
          <w:bCs/>
          <w:color w:val="auto"/>
        </w:rPr>
      </w:pPr>
      <w:r w:rsidRPr="00BC5D87">
        <w:rPr>
          <w:b/>
          <w:bCs/>
          <w:color w:val="auto"/>
        </w:rPr>
        <w:t>Who to Contact:</w:t>
      </w:r>
    </w:p>
    <w:p w14:paraId="2515B0E3" w14:textId="77777777" w:rsidR="00BC5D87" w:rsidRPr="00BC5D87" w:rsidRDefault="00BC5D87" w:rsidP="00BC5D87">
      <w:pPr>
        <w:numPr>
          <w:ilvl w:val="0"/>
          <w:numId w:val="7"/>
        </w:numPr>
        <w:spacing w:after="100" w:afterAutospacing="1" w:line="240" w:lineRule="auto"/>
        <w:rPr>
          <w:rFonts w:eastAsia="Times New Roman" w:cs="Arial"/>
        </w:rPr>
      </w:pPr>
      <w:r w:rsidRPr="00BC5D87">
        <w:rPr>
          <w:rFonts w:eastAsia="Times New Roman" w:cs="Arial"/>
          <w:b/>
          <w:bCs/>
        </w:rPr>
        <w:t>ATU Russellville:</w:t>
      </w:r>
      <w:r w:rsidRPr="00BC5D87">
        <w:rPr>
          <w:rFonts w:eastAsia="Times New Roman" w:cs="Arial"/>
        </w:rPr>
        <w:br/>
        <w:t>The Office of Disability Services handles accommodations for classes, housing, and other services.</w:t>
      </w:r>
    </w:p>
    <w:p w14:paraId="4C2FC1B7" w14:textId="77777777" w:rsidR="00BC5D87" w:rsidRPr="00BC5D87" w:rsidRDefault="00BC5D87" w:rsidP="00BC5D87">
      <w:pPr>
        <w:numPr>
          <w:ilvl w:val="0"/>
          <w:numId w:val="7"/>
        </w:numPr>
        <w:spacing w:before="100" w:beforeAutospacing="1" w:after="100" w:afterAutospacing="1" w:line="240" w:lineRule="auto"/>
        <w:rPr>
          <w:rFonts w:eastAsia="Times New Roman" w:cs="Arial"/>
        </w:rPr>
      </w:pPr>
      <w:r w:rsidRPr="00BC5D87">
        <w:rPr>
          <w:rFonts w:eastAsia="Times New Roman" w:cs="Arial"/>
          <w:b/>
          <w:bCs/>
        </w:rPr>
        <w:t>ATU Ozark:</w:t>
      </w:r>
      <w:r w:rsidRPr="00BC5D87">
        <w:rPr>
          <w:rFonts w:eastAsia="Times New Roman" w:cs="Arial"/>
        </w:rPr>
        <w:br/>
        <w:t>The Student Success and Disability Services Coordinator helps students get accommodations.</w:t>
      </w:r>
    </w:p>
    <w:p w14:paraId="5F276DBC" w14:textId="77777777" w:rsidR="00BC5D87" w:rsidRPr="00BC5D87" w:rsidRDefault="00BC5D87" w:rsidP="003E238F">
      <w:pPr>
        <w:pStyle w:val="Heading2"/>
        <w:spacing w:before="0"/>
        <w:rPr>
          <w:b/>
          <w:bCs/>
          <w:color w:val="auto"/>
        </w:rPr>
      </w:pPr>
      <w:r w:rsidRPr="00BC5D87">
        <w:rPr>
          <w:b/>
          <w:bCs/>
          <w:color w:val="auto"/>
        </w:rPr>
        <w:t>Documentation Requirements:</w:t>
      </w:r>
    </w:p>
    <w:p w14:paraId="06A9A07D" w14:textId="77777777" w:rsidR="00BC5D87" w:rsidRPr="00BC5D87" w:rsidRDefault="00BC5D87" w:rsidP="003E238F">
      <w:pPr>
        <w:spacing w:after="100" w:afterAutospacing="1" w:line="240" w:lineRule="auto"/>
        <w:rPr>
          <w:rFonts w:eastAsia="Times New Roman" w:cs="Arial"/>
        </w:rPr>
      </w:pPr>
      <w:r w:rsidRPr="00BC5D87">
        <w:rPr>
          <w:rFonts w:eastAsia="Times New Roman" w:cs="Arial"/>
        </w:rPr>
        <w:t>To get accommodations, you’ll need to show documents that:</w:t>
      </w:r>
    </w:p>
    <w:p w14:paraId="347E910F" w14:textId="77777777" w:rsidR="00BC5D87" w:rsidRPr="00BC5D87" w:rsidRDefault="00BC5D87" w:rsidP="00BC5D87">
      <w:pPr>
        <w:numPr>
          <w:ilvl w:val="0"/>
          <w:numId w:val="8"/>
        </w:numPr>
        <w:spacing w:before="100" w:beforeAutospacing="1" w:after="100" w:afterAutospacing="1" w:line="240" w:lineRule="auto"/>
        <w:rPr>
          <w:rFonts w:eastAsia="Times New Roman" w:cs="Arial"/>
        </w:rPr>
      </w:pPr>
      <w:r w:rsidRPr="00BC5D87">
        <w:rPr>
          <w:rFonts w:eastAsia="Times New Roman" w:cs="Arial"/>
        </w:rPr>
        <w:t>Prove you have a disability.</w:t>
      </w:r>
    </w:p>
    <w:p w14:paraId="768FC862" w14:textId="77777777" w:rsidR="00BC5D87" w:rsidRPr="00BC5D87" w:rsidRDefault="00BC5D87" w:rsidP="00BC5D87">
      <w:pPr>
        <w:numPr>
          <w:ilvl w:val="0"/>
          <w:numId w:val="8"/>
        </w:numPr>
        <w:spacing w:before="100" w:beforeAutospacing="1" w:after="100" w:afterAutospacing="1" w:line="240" w:lineRule="auto"/>
        <w:rPr>
          <w:rFonts w:eastAsia="Times New Roman" w:cs="Arial"/>
        </w:rPr>
      </w:pPr>
      <w:r w:rsidRPr="00BC5D87">
        <w:rPr>
          <w:rFonts w:eastAsia="Times New Roman" w:cs="Arial"/>
        </w:rPr>
        <w:t>Explain how your disability affects daily life or learning.</w:t>
      </w:r>
    </w:p>
    <w:p w14:paraId="050752F0" w14:textId="77777777" w:rsidR="00BC5D87" w:rsidRPr="00BC5D87" w:rsidRDefault="00BC5D87" w:rsidP="00BC5D87">
      <w:pPr>
        <w:numPr>
          <w:ilvl w:val="0"/>
          <w:numId w:val="8"/>
        </w:numPr>
        <w:spacing w:before="100" w:beforeAutospacing="1" w:after="100" w:afterAutospacing="1" w:line="240" w:lineRule="auto"/>
        <w:rPr>
          <w:rFonts w:eastAsia="Times New Roman" w:cs="Arial"/>
        </w:rPr>
      </w:pPr>
      <w:r w:rsidRPr="00BC5D87">
        <w:rPr>
          <w:rFonts w:eastAsia="Times New Roman" w:cs="Arial"/>
        </w:rPr>
        <w:t>Show why accommodations are needed now.</w:t>
      </w:r>
    </w:p>
    <w:p w14:paraId="3828D14D" w14:textId="439E939A" w:rsidR="00BC5D87" w:rsidRPr="00BC5D87" w:rsidRDefault="00BC5D87" w:rsidP="00BC5D87">
      <w:pPr>
        <w:spacing w:before="100" w:beforeAutospacing="1" w:after="100" w:afterAutospacing="1" w:line="240" w:lineRule="auto"/>
        <w:rPr>
          <w:rFonts w:eastAsia="Times New Roman" w:cs="Arial"/>
        </w:rPr>
      </w:pPr>
      <w:r w:rsidRPr="00BC5D87">
        <w:rPr>
          <w:rFonts w:eastAsia="Times New Roman" w:cs="Arial"/>
        </w:rPr>
        <w:lastRenderedPageBreak/>
        <w:t>Examples include medical records, evaluations, IEPs, 504 plans, or letters from professionals. Online letters based on short interviews are not accepted.</w:t>
      </w:r>
    </w:p>
    <w:p w14:paraId="10F2388A" w14:textId="77777777" w:rsidR="00BC5D87" w:rsidRPr="00BC5D87" w:rsidRDefault="00BC5D87" w:rsidP="003E238F">
      <w:pPr>
        <w:pStyle w:val="Heading2"/>
        <w:spacing w:before="0"/>
        <w:rPr>
          <w:b/>
          <w:bCs/>
          <w:color w:val="auto"/>
        </w:rPr>
      </w:pPr>
      <w:r w:rsidRPr="00BC5D87">
        <w:rPr>
          <w:b/>
          <w:bCs/>
          <w:color w:val="auto"/>
        </w:rPr>
        <w:t>How to Request Accommodations:</w:t>
      </w:r>
    </w:p>
    <w:p w14:paraId="376FB723" w14:textId="77777777" w:rsidR="00BC5D87" w:rsidRPr="00BC5D87" w:rsidRDefault="00BC5D87" w:rsidP="003E238F">
      <w:pPr>
        <w:numPr>
          <w:ilvl w:val="0"/>
          <w:numId w:val="9"/>
        </w:numPr>
        <w:spacing w:after="100" w:afterAutospacing="1" w:line="240" w:lineRule="auto"/>
        <w:rPr>
          <w:rFonts w:eastAsia="Times New Roman" w:cs="Arial"/>
        </w:rPr>
      </w:pPr>
      <w:r w:rsidRPr="00BC5D87">
        <w:rPr>
          <w:rFonts w:eastAsia="Times New Roman" w:cs="Arial"/>
        </w:rPr>
        <w:t>You don’t have to register for disability services unless you want accommodations.</w:t>
      </w:r>
    </w:p>
    <w:p w14:paraId="53D18B9C" w14:textId="77777777" w:rsidR="00BC5D87" w:rsidRPr="00BC5D87" w:rsidRDefault="00BC5D87" w:rsidP="00BC5D87">
      <w:pPr>
        <w:numPr>
          <w:ilvl w:val="0"/>
          <w:numId w:val="9"/>
        </w:numPr>
        <w:spacing w:before="100" w:beforeAutospacing="1" w:after="100" w:afterAutospacing="1" w:line="240" w:lineRule="auto"/>
        <w:rPr>
          <w:rFonts w:eastAsia="Times New Roman" w:cs="Arial"/>
        </w:rPr>
      </w:pPr>
      <w:r w:rsidRPr="00BC5D87">
        <w:rPr>
          <w:rFonts w:eastAsia="Times New Roman" w:cs="Arial"/>
        </w:rPr>
        <w:t xml:space="preserve">To request accommodations, fill out an application on the Disability Services </w:t>
      </w:r>
      <w:hyperlink r:id="rId6" w:history="1">
        <w:r w:rsidRPr="00BC5D87">
          <w:rPr>
            <w:rStyle w:val="Hyperlink"/>
            <w:rFonts w:eastAsia="Times New Roman" w:cs="Arial"/>
          </w:rPr>
          <w:t>website</w:t>
        </w:r>
      </w:hyperlink>
      <w:r w:rsidRPr="00BC5D87">
        <w:rPr>
          <w:rFonts w:eastAsia="Times New Roman" w:cs="Arial"/>
        </w:rPr>
        <w:t xml:space="preserve">. Help with the application is available by emailing </w:t>
      </w:r>
      <w:hyperlink r:id="rId7" w:history="1">
        <w:r w:rsidRPr="00BC5D87">
          <w:rPr>
            <w:rStyle w:val="Hyperlink"/>
            <w:rFonts w:eastAsia="Times New Roman" w:cs="Arial"/>
          </w:rPr>
          <w:t>disabilities@atu.edu</w:t>
        </w:r>
      </w:hyperlink>
      <w:r w:rsidRPr="00BC5D87">
        <w:rPr>
          <w:rFonts w:eastAsia="Times New Roman" w:cs="Arial"/>
        </w:rPr>
        <w:t xml:space="preserve"> or calling (479) 968-0302.</w:t>
      </w:r>
    </w:p>
    <w:p w14:paraId="28E5CDF8" w14:textId="77777777" w:rsidR="00BC5D87" w:rsidRPr="00BC5D87" w:rsidRDefault="00BC5D87" w:rsidP="00BC5D87">
      <w:pPr>
        <w:numPr>
          <w:ilvl w:val="0"/>
          <w:numId w:val="9"/>
        </w:numPr>
        <w:spacing w:before="100" w:beforeAutospacing="1" w:after="100" w:afterAutospacing="1" w:line="240" w:lineRule="auto"/>
        <w:rPr>
          <w:rFonts w:eastAsia="Times New Roman" w:cs="Arial"/>
        </w:rPr>
      </w:pPr>
      <w:r w:rsidRPr="00BC5D87">
        <w:rPr>
          <w:rFonts w:eastAsia="Times New Roman" w:cs="Arial"/>
        </w:rPr>
        <w:t>Accommodations don’t apply to past issues—they start only after they’re approved, so apply early.</w:t>
      </w:r>
    </w:p>
    <w:p w14:paraId="131B64F5" w14:textId="77777777" w:rsidR="00BC5D87" w:rsidRPr="00BC5D87" w:rsidRDefault="00BC5D87" w:rsidP="00BC5D87">
      <w:pPr>
        <w:spacing w:before="100" w:beforeAutospacing="1" w:after="100" w:afterAutospacing="1" w:line="240" w:lineRule="auto"/>
        <w:rPr>
          <w:rFonts w:eastAsia="Times New Roman" w:cs="Arial"/>
        </w:rPr>
      </w:pPr>
      <w:r w:rsidRPr="00BC5D87">
        <w:rPr>
          <w:rFonts w:eastAsia="Times New Roman" w:cs="Arial"/>
        </w:rPr>
        <w:t>The Office of Disability Services will work with you (and possibly your instructors) to understand what you need and what can be provided. If a different accommodation would work just as well, they may suggest it instead.</w:t>
      </w:r>
    </w:p>
    <w:p w14:paraId="1CFCD7E2" w14:textId="77777777" w:rsidR="00BC5D87" w:rsidRPr="00BC5D87" w:rsidRDefault="00BC5D87" w:rsidP="00BC5D87">
      <w:pPr>
        <w:spacing w:before="100" w:beforeAutospacing="1" w:after="100" w:afterAutospacing="1" w:line="240" w:lineRule="auto"/>
        <w:rPr>
          <w:rFonts w:eastAsia="Times New Roman" w:cs="Arial"/>
        </w:rPr>
      </w:pPr>
      <w:r w:rsidRPr="00BC5D87">
        <w:rPr>
          <w:rFonts w:eastAsia="Times New Roman" w:cs="Arial"/>
        </w:rPr>
        <w:t>Staying involved in this process is important. If you don’t respond or participate, the process could be delayed or stopped.</w:t>
      </w:r>
    </w:p>
    <w:p w14:paraId="2AF2BA84" w14:textId="77777777" w:rsidR="00BC5D87" w:rsidRPr="00BC5D87" w:rsidRDefault="00BC5D87" w:rsidP="00BC5D87">
      <w:pPr>
        <w:spacing w:before="100" w:beforeAutospacing="1" w:after="100" w:afterAutospacing="1" w:line="240" w:lineRule="auto"/>
        <w:rPr>
          <w:rFonts w:eastAsia="Times New Roman" w:cs="Arial"/>
        </w:rPr>
      </w:pPr>
      <w:r w:rsidRPr="00BC5D87">
        <w:rPr>
          <w:rFonts w:eastAsia="Times New Roman" w:cs="Arial"/>
        </w:rPr>
        <w:t>If you have concerns about your accommodations or if they aren’t working, contact the Office of Disability Services, or the ATU Ozark designee, as soon as possible.</w:t>
      </w:r>
    </w:p>
    <w:p w14:paraId="3CEA2362" w14:textId="77777777" w:rsidR="00BC5D87" w:rsidRPr="00BC5D87" w:rsidRDefault="00BC5D87" w:rsidP="003E238F">
      <w:pPr>
        <w:pStyle w:val="Heading2"/>
        <w:spacing w:before="0"/>
        <w:rPr>
          <w:b/>
          <w:bCs/>
          <w:color w:val="auto"/>
        </w:rPr>
      </w:pPr>
      <w:r w:rsidRPr="00BC5D87">
        <w:rPr>
          <w:b/>
          <w:bCs/>
          <w:color w:val="auto"/>
        </w:rPr>
        <w:t>Faculty and Staff Concerns:</w:t>
      </w:r>
    </w:p>
    <w:p w14:paraId="7D5C40BD" w14:textId="77777777" w:rsidR="00BC5D87" w:rsidRPr="00BC5D87" w:rsidRDefault="00BC5D87" w:rsidP="003E238F">
      <w:pPr>
        <w:spacing w:after="100" w:afterAutospacing="1" w:line="240" w:lineRule="auto"/>
        <w:rPr>
          <w:rFonts w:eastAsia="Times New Roman" w:cs="Arial"/>
        </w:rPr>
      </w:pPr>
      <w:r w:rsidRPr="00BC5D87">
        <w:rPr>
          <w:rFonts w:eastAsia="Times New Roman" w:cs="Arial"/>
        </w:rPr>
        <w:t>If a professor or staff member thinks an accommodation might change the core of a class or place an unfair burden on the university, they can request a review through the Office of Disability Services, or the ATU Ozark designee.</w:t>
      </w:r>
    </w:p>
    <w:p w14:paraId="572C8034" w14:textId="77777777" w:rsidR="00BC5D87" w:rsidRPr="00BC5D87" w:rsidRDefault="00BC5D87" w:rsidP="00BC5D87">
      <w:pPr>
        <w:spacing w:before="100" w:beforeAutospacing="1" w:after="100" w:afterAutospacing="1" w:line="240" w:lineRule="auto"/>
        <w:rPr>
          <w:rFonts w:eastAsia="Times New Roman" w:cs="Arial"/>
        </w:rPr>
      </w:pPr>
      <w:r w:rsidRPr="00BC5D87">
        <w:rPr>
          <w:rFonts w:eastAsia="Times New Roman" w:cs="Arial"/>
        </w:rPr>
        <w:t>Providing approved accommodations is a shared responsibility across the whole university—including academics, housing, dining, and more.</w:t>
      </w:r>
    </w:p>
    <w:p w14:paraId="613F3A4F" w14:textId="77777777" w:rsidR="00BC5D87" w:rsidRPr="00BC5D87" w:rsidRDefault="00BC5D87" w:rsidP="003E238F">
      <w:pPr>
        <w:pStyle w:val="Heading2"/>
        <w:spacing w:before="0"/>
        <w:rPr>
          <w:b/>
          <w:bCs/>
          <w:color w:val="auto"/>
        </w:rPr>
      </w:pPr>
      <w:r w:rsidRPr="00BC5D87">
        <w:rPr>
          <w:b/>
          <w:bCs/>
          <w:color w:val="auto"/>
        </w:rPr>
        <w:t>Contact Information:</w:t>
      </w:r>
    </w:p>
    <w:p w14:paraId="51ACC65C" w14:textId="07E9DF56" w:rsidR="00BC5D87" w:rsidRDefault="00BC5D87" w:rsidP="003E238F">
      <w:pPr>
        <w:spacing w:after="100" w:afterAutospacing="1" w:line="240" w:lineRule="auto"/>
        <w:rPr>
          <w:rFonts w:eastAsia="Times New Roman" w:cs="Arial"/>
          <w:color w:val="0000FF"/>
          <w:u w:val="single"/>
        </w:rPr>
      </w:pPr>
      <w:r w:rsidRPr="00BC5D87">
        <w:rPr>
          <w:rFonts w:eastAsia="Times New Roman" w:cs="Arial"/>
          <w:b/>
          <w:bCs/>
        </w:rPr>
        <w:t>ATU Russellville:</w:t>
      </w:r>
      <w:r w:rsidRPr="00BC5D87">
        <w:rPr>
          <w:rFonts w:eastAsia="Times New Roman" w:cs="Arial"/>
        </w:rPr>
        <w:br/>
      </w:r>
      <w:r w:rsidRPr="00BC5D87">
        <w:rPr>
          <w:rFonts w:eastAsia="Times New Roman" w:cs="Arial"/>
          <w:b/>
          <w:bCs/>
        </w:rPr>
        <w:t>Office of Disability Services</w:t>
      </w:r>
      <w:r w:rsidRPr="00BC5D87">
        <w:rPr>
          <w:rFonts w:eastAsia="Times New Roman" w:cs="Arial"/>
        </w:rPr>
        <w:br/>
        <w:t>Doc Bryan Student Services Center, Suite 141</w:t>
      </w:r>
      <w:r w:rsidRPr="00BC5D87">
        <w:rPr>
          <w:rFonts w:eastAsia="Times New Roman" w:cs="Arial"/>
        </w:rPr>
        <w:br/>
        <w:t>1605 Coliseum Drive</w:t>
      </w:r>
      <w:r w:rsidRPr="00BC5D87">
        <w:rPr>
          <w:rFonts w:eastAsia="Times New Roman" w:cs="Arial"/>
        </w:rPr>
        <w:br/>
        <w:t>Russellville, AR 72801</w:t>
      </w:r>
      <w:r w:rsidRPr="00BC5D87">
        <w:rPr>
          <w:rFonts w:eastAsia="Times New Roman" w:cs="Arial"/>
        </w:rPr>
        <w:br/>
        <w:t>Phone: (479) 968-0302</w:t>
      </w:r>
      <w:r w:rsidRPr="00BC5D87">
        <w:rPr>
          <w:rFonts w:eastAsia="Times New Roman" w:cs="Arial"/>
        </w:rPr>
        <w:br/>
        <w:t>Fax: (479) 968-0375</w:t>
      </w:r>
      <w:r w:rsidRPr="00BC5D87">
        <w:rPr>
          <w:rFonts w:eastAsia="Times New Roman" w:cs="Arial"/>
        </w:rPr>
        <w:br/>
        <w:t>TTY: (479) 964-3290</w:t>
      </w:r>
      <w:r w:rsidRPr="00BC5D87">
        <w:rPr>
          <w:rFonts w:eastAsia="Times New Roman" w:cs="Arial"/>
        </w:rPr>
        <w:br/>
        <w:t xml:space="preserve">Email: </w:t>
      </w:r>
      <w:hyperlink r:id="rId8" w:history="1">
        <w:r w:rsidRPr="00BC5D87">
          <w:rPr>
            <w:rFonts w:eastAsia="Times New Roman" w:cs="Arial"/>
            <w:color w:val="0000FF"/>
            <w:u w:val="single"/>
          </w:rPr>
          <w:t>disabilities@atu.edu</w:t>
        </w:r>
      </w:hyperlink>
    </w:p>
    <w:p w14:paraId="32299D51" w14:textId="77777777" w:rsidR="003E238F" w:rsidRPr="00BC5D87" w:rsidRDefault="003E238F" w:rsidP="003E238F">
      <w:pPr>
        <w:spacing w:after="100" w:afterAutospacing="1" w:line="240" w:lineRule="auto"/>
        <w:rPr>
          <w:rFonts w:eastAsia="Times New Roman" w:cs="Arial"/>
        </w:rPr>
      </w:pPr>
    </w:p>
    <w:p w14:paraId="6C429335" w14:textId="77777777" w:rsidR="00BC5D87" w:rsidRPr="00BC5D87" w:rsidRDefault="00BC5D87" w:rsidP="00BC5D87">
      <w:pPr>
        <w:spacing w:after="0" w:line="240" w:lineRule="auto"/>
        <w:rPr>
          <w:rFonts w:eastAsia="Times New Roman" w:cs="Arial"/>
        </w:rPr>
      </w:pPr>
      <w:r w:rsidRPr="00BC5D87">
        <w:rPr>
          <w:rFonts w:eastAsia="Times New Roman" w:cs="Arial"/>
          <w:b/>
          <w:bCs/>
        </w:rPr>
        <w:lastRenderedPageBreak/>
        <w:t>ATU Ozark:</w:t>
      </w:r>
      <w:r w:rsidRPr="00BC5D87">
        <w:rPr>
          <w:rFonts w:eastAsia="Times New Roman" w:cs="Arial"/>
        </w:rPr>
        <w:br/>
      </w:r>
      <w:r w:rsidRPr="00BC5D87">
        <w:rPr>
          <w:rFonts w:eastAsia="Times New Roman" w:cs="Arial"/>
          <w:b/>
          <w:bCs/>
        </w:rPr>
        <w:t>Ozark Student Success Center</w:t>
      </w:r>
      <w:r w:rsidRPr="00BC5D87">
        <w:rPr>
          <w:rFonts w:eastAsia="Times New Roman" w:cs="Arial"/>
        </w:rPr>
        <w:br/>
        <w:t>Technology and Academic Support, Suite 140</w:t>
      </w:r>
      <w:r w:rsidRPr="00BC5D87">
        <w:rPr>
          <w:rFonts w:eastAsia="Times New Roman" w:cs="Arial"/>
        </w:rPr>
        <w:br/>
        <w:t xml:space="preserve">1700 </w:t>
      </w:r>
      <w:proofErr w:type="spellStart"/>
      <w:r w:rsidRPr="00BC5D87">
        <w:rPr>
          <w:rFonts w:eastAsia="Times New Roman" w:cs="Arial"/>
        </w:rPr>
        <w:t>Helberg</w:t>
      </w:r>
      <w:proofErr w:type="spellEnd"/>
      <w:r w:rsidRPr="00BC5D87">
        <w:rPr>
          <w:rFonts w:eastAsia="Times New Roman" w:cs="Arial"/>
        </w:rPr>
        <w:t xml:space="preserve"> Lane</w:t>
      </w:r>
      <w:r w:rsidRPr="00BC5D87">
        <w:rPr>
          <w:rFonts w:eastAsia="Times New Roman" w:cs="Arial"/>
        </w:rPr>
        <w:br/>
        <w:t>Ozark, AR 72949</w:t>
      </w:r>
    </w:p>
    <w:p w14:paraId="511645A6" w14:textId="77777777" w:rsidR="00BC5D87" w:rsidRPr="00BC5D87" w:rsidRDefault="00BC5D87" w:rsidP="00BC5D87">
      <w:pPr>
        <w:spacing w:after="0" w:line="240" w:lineRule="auto"/>
        <w:rPr>
          <w:rFonts w:eastAsia="Times New Roman" w:cs="Arial"/>
        </w:rPr>
      </w:pPr>
      <w:r w:rsidRPr="00BC5D87">
        <w:rPr>
          <w:rFonts w:eastAsia="Times New Roman" w:cs="Arial"/>
        </w:rPr>
        <w:t>Phone: (479) 968-0337</w:t>
      </w:r>
    </w:p>
    <w:p w14:paraId="5E7AD2A3" w14:textId="77777777" w:rsidR="00BC5D87" w:rsidRPr="00BC5D87" w:rsidRDefault="00BC5D87" w:rsidP="00BC5D87">
      <w:pPr>
        <w:spacing w:after="0" w:line="240" w:lineRule="auto"/>
        <w:rPr>
          <w:rFonts w:cs="Arial"/>
        </w:rPr>
      </w:pPr>
      <w:r w:rsidRPr="00BC5D87">
        <w:rPr>
          <w:rFonts w:cs="Arial"/>
        </w:rPr>
        <w:t xml:space="preserve">Email: </w:t>
      </w:r>
      <w:hyperlink r:id="rId9" w:history="1">
        <w:r w:rsidRPr="00BC5D87">
          <w:rPr>
            <w:rStyle w:val="Hyperlink"/>
            <w:rFonts w:cs="Arial"/>
          </w:rPr>
          <w:t>ozark.accommodations@atu.edu</w:t>
        </w:r>
      </w:hyperlink>
    </w:p>
    <w:p w14:paraId="0E76F0F4" w14:textId="2444D602" w:rsidR="001F2B13" w:rsidRPr="00BC5D87" w:rsidRDefault="001F2B13" w:rsidP="00BC5D87">
      <w:pPr>
        <w:pStyle w:val="Heading1"/>
        <w:jc w:val="center"/>
        <w:rPr>
          <w:rFonts w:asciiTheme="minorHAnsi" w:hAnsiTheme="minorHAnsi"/>
        </w:rPr>
      </w:pPr>
    </w:p>
    <w:sectPr w:rsidR="001F2B13" w:rsidRPr="00BC5D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748C"/>
    <w:multiLevelType w:val="multilevel"/>
    <w:tmpl w:val="E23E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AD5BEB"/>
    <w:multiLevelType w:val="multilevel"/>
    <w:tmpl w:val="1DEE9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9A122F"/>
    <w:multiLevelType w:val="multilevel"/>
    <w:tmpl w:val="96A60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92653B"/>
    <w:multiLevelType w:val="hybridMultilevel"/>
    <w:tmpl w:val="A8F2B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F50B31"/>
    <w:multiLevelType w:val="hybridMultilevel"/>
    <w:tmpl w:val="52F04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4F0DAA"/>
    <w:multiLevelType w:val="multilevel"/>
    <w:tmpl w:val="BB4CF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3463C4"/>
    <w:multiLevelType w:val="hybridMultilevel"/>
    <w:tmpl w:val="C57E11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7B68BE"/>
    <w:multiLevelType w:val="multilevel"/>
    <w:tmpl w:val="25463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5E51C6"/>
    <w:multiLevelType w:val="hybridMultilevel"/>
    <w:tmpl w:val="BFE89C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8"/>
  </w:num>
  <w:num w:numId="4">
    <w:abstractNumId w:val="3"/>
  </w:num>
  <w:num w:numId="5">
    <w:abstractNumId w:val="4"/>
  </w:num>
  <w:num w:numId="6">
    <w:abstractNumId w:val="1"/>
  </w:num>
  <w:num w:numId="7">
    <w:abstractNumId w:val="0"/>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073"/>
    <w:rsid w:val="001F2B13"/>
    <w:rsid w:val="002017F3"/>
    <w:rsid w:val="00380FBC"/>
    <w:rsid w:val="003E238F"/>
    <w:rsid w:val="003E7B7E"/>
    <w:rsid w:val="0060179D"/>
    <w:rsid w:val="006844CA"/>
    <w:rsid w:val="007439F3"/>
    <w:rsid w:val="0078169C"/>
    <w:rsid w:val="00A82151"/>
    <w:rsid w:val="00AA27EF"/>
    <w:rsid w:val="00AD7114"/>
    <w:rsid w:val="00B11A20"/>
    <w:rsid w:val="00B33A7D"/>
    <w:rsid w:val="00BC5D87"/>
    <w:rsid w:val="00C45C4E"/>
    <w:rsid w:val="00CE2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D3440"/>
  <w15:chartTrackingRefBased/>
  <w15:docId w15:val="{DB73871F-0391-3648-9DC8-DC3D9CBB1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20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E2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20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20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20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20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0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0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0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0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E20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20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20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20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2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073"/>
    <w:rPr>
      <w:rFonts w:eastAsiaTheme="majorEastAsia" w:cstheme="majorBidi"/>
      <w:color w:val="272727" w:themeColor="text1" w:themeTint="D8"/>
    </w:rPr>
  </w:style>
  <w:style w:type="paragraph" w:styleId="Title">
    <w:name w:val="Title"/>
    <w:basedOn w:val="Normal"/>
    <w:next w:val="Normal"/>
    <w:link w:val="TitleChar"/>
    <w:uiPriority w:val="10"/>
    <w:qFormat/>
    <w:rsid w:val="00CE2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073"/>
    <w:pPr>
      <w:spacing w:before="160"/>
      <w:jc w:val="center"/>
    </w:pPr>
    <w:rPr>
      <w:i/>
      <w:iCs/>
      <w:color w:val="404040" w:themeColor="text1" w:themeTint="BF"/>
    </w:rPr>
  </w:style>
  <w:style w:type="character" w:customStyle="1" w:styleId="QuoteChar">
    <w:name w:val="Quote Char"/>
    <w:basedOn w:val="DefaultParagraphFont"/>
    <w:link w:val="Quote"/>
    <w:uiPriority w:val="29"/>
    <w:rsid w:val="00CE2073"/>
    <w:rPr>
      <w:i/>
      <w:iCs/>
      <w:color w:val="404040" w:themeColor="text1" w:themeTint="BF"/>
    </w:rPr>
  </w:style>
  <w:style w:type="paragraph" w:styleId="ListParagraph">
    <w:name w:val="List Paragraph"/>
    <w:basedOn w:val="Normal"/>
    <w:uiPriority w:val="34"/>
    <w:qFormat/>
    <w:rsid w:val="00CE2073"/>
    <w:pPr>
      <w:ind w:left="720"/>
      <w:contextualSpacing/>
    </w:pPr>
  </w:style>
  <w:style w:type="character" w:styleId="IntenseEmphasis">
    <w:name w:val="Intense Emphasis"/>
    <w:basedOn w:val="DefaultParagraphFont"/>
    <w:uiPriority w:val="21"/>
    <w:qFormat/>
    <w:rsid w:val="00CE2073"/>
    <w:rPr>
      <w:i/>
      <w:iCs/>
      <w:color w:val="0F4761" w:themeColor="accent1" w:themeShade="BF"/>
    </w:rPr>
  </w:style>
  <w:style w:type="paragraph" w:styleId="IntenseQuote">
    <w:name w:val="Intense Quote"/>
    <w:basedOn w:val="Normal"/>
    <w:next w:val="Normal"/>
    <w:link w:val="IntenseQuoteChar"/>
    <w:uiPriority w:val="30"/>
    <w:qFormat/>
    <w:rsid w:val="00CE2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2073"/>
    <w:rPr>
      <w:i/>
      <w:iCs/>
      <w:color w:val="0F4761" w:themeColor="accent1" w:themeShade="BF"/>
    </w:rPr>
  </w:style>
  <w:style w:type="character" w:styleId="IntenseReference">
    <w:name w:val="Intense Reference"/>
    <w:basedOn w:val="DefaultParagraphFont"/>
    <w:uiPriority w:val="32"/>
    <w:qFormat/>
    <w:rsid w:val="00CE2073"/>
    <w:rPr>
      <w:b/>
      <w:bCs/>
      <w:smallCaps/>
      <w:color w:val="0F4761" w:themeColor="accent1" w:themeShade="BF"/>
      <w:spacing w:val="5"/>
    </w:rPr>
  </w:style>
  <w:style w:type="paragraph" w:customStyle="1" w:styleId="paragraph">
    <w:name w:val="paragraph"/>
    <w:basedOn w:val="Normal"/>
    <w:rsid w:val="00CE207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E2073"/>
  </w:style>
  <w:style w:type="character" w:customStyle="1" w:styleId="eop">
    <w:name w:val="eop"/>
    <w:basedOn w:val="DefaultParagraphFont"/>
    <w:rsid w:val="00CE2073"/>
  </w:style>
  <w:style w:type="character" w:customStyle="1" w:styleId="apple-converted-space">
    <w:name w:val="apple-converted-space"/>
    <w:basedOn w:val="DefaultParagraphFont"/>
    <w:rsid w:val="00CE2073"/>
  </w:style>
  <w:style w:type="character" w:styleId="Hyperlink">
    <w:name w:val="Hyperlink"/>
    <w:basedOn w:val="DefaultParagraphFont"/>
    <w:uiPriority w:val="99"/>
    <w:unhideWhenUsed/>
    <w:rsid w:val="00A82151"/>
    <w:rPr>
      <w:color w:val="467886" w:themeColor="hyperlink"/>
      <w:u w:val="single"/>
    </w:rPr>
  </w:style>
  <w:style w:type="character" w:styleId="UnresolvedMention">
    <w:name w:val="Unresolved Mention"/>
    <w:basedOn w:val="DefaultParagraphFont"/>
    <w:uiPriority w:val="99"/>
    <w:semiHidden/>
    <w:unhideWhenUsed/>
    <w:rsid w:val="00A82151"/>
    <w:rPr>
      <w:color w:val="605E5C"/>
      <w:shd w:val="clear" w:color="auto" w:fill="E1DFDD"/>
    </w:rPr>
  </w:style>
  <w:style w:type="character" w:styleId="Strong">
    <w:name w:val="Strong"/>
    <w:basedOn w:val="DefaultParagraphFont"/>
    <w:uiPriority w:val="22"/>
    <w:qFormat/>
    <w:rsid w:val="003E7B7E"/>
    <w:rPr>
      <w:b/>
      <w:bCs/>
    </w:rPr>
  </w:style>
  <w:style w:type="paragraph" w:customStyle="1" w:styleId="TSDSHeadingStrong">
    <w:name w:val="TSDS Heading Strong"/>
    <w:basedOn w:val="Title"/>
    <w:qFormat/>
    <w:rsid w:val="00BC5D87"/>
    <w:pPr>
      <w:spacing w:after="0"/>
      <w:jc w:val="center"/>
    </w:pPr>
    <w:rPr>
      <w:rFonts w:cstheme="majorHAnsi"/>
      <w:b/>
      <w:sz w:val="40"/>
      <w:szCs w:val="4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abilities@atu.edu" TargetMode="External"/><Relationship Id="rId3" Type="http://schemas.openxmlformats.org/officeDocument/2006/relationships/settings" Target="settings.xml"/><Relationship Id="rId7" Type="http://schemas.openxmlformats.org/officeDocument/2006/relationships/hyperlink" Target="mailto:disabilities@at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nali.accessiblelearning.com/ATU/ApplicationStudent.aspx"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sleavell8\AppData\Local\Microsoft\Olk\Attachments\ooa-7f7828b1-82d4-4d1f-b3d8-2af27464082d\23e772c1579d2c16693db9fce5b9f46e5cad63b7b3bec366c4826abf4ff9fd9e\ozark.accommodations@at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533</Words>
  <Characters>3044</Characters>
  <Application>Microsoft Office Word</Application>
  <DocSecurity>2</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Bramlitt</dc:creator>
  <cp:keywords/>
  <dc:description/>
  <cp:lastModifiedBy>Ashlee Leavell</cp:lastModifiedBy>
  <cp:revision>2</cp:revision>
  <dcterms:created xsi:type="dcterms:W3CDTF">2025-11-03T16:01:00Z</dcterms:created>
  <dcterms:modified xsi:type="dcterms:W3CDTF">2025-11-03T16:01:00Z</dcterms:modified>
</cp:coreProperties>
</file>