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E57EE" w14:textId="45F72A19" w:rsidR="00D30589" w:rsidRPr="00396071" w:rsidRDefault="00D30589" w:rsidP="00D30589">
      <w:pPr>
        <w:autoSpaceDE w:val="0"/>
        <w:autoSpaceDN w:val="0"/>
        <w:adjustRightInd w:val="0"/>
        <w:spacing w:after="0" w:line="360" w:lineRule="auto"/>
        <w:rPr>
          <w:rFonts w:ascii="Calibri" w:hAnsi="Calibri" w:cs="Calibri"/>
          <w:sz w:val="22"/>
          <w:szCs w:val="22"/>
        </w:rPr>
      </w:pPr>
      <w:bookmarkStart w:id="0" w:name="_Hlk171426034"/>
    </w:p>
    <w:p w14:paraId="2DAB59C2" w14:textId="4C79FA11" w:rsidR="00D30589" w:rsidRDefault="00D30589" w:rsidP="00D30589">
      <w:pPr>
        <w:numPr>
          <w:ilvl w:val="0"/>
          <w:numId w:val="26"/>
        </w:numPr>
        <w:spacing w:before="100" w:beforeAutospacing="1" w:after="100" w:afterAutospacing="1" w:line="360" w:lineRule="auto"/>
      </w:pPr>
      <w:r>
        <w:t xml:space="preserve">Go to the Disability Services website at </w:t>
      </w:r>
      <w:hyperlink r:id="rId8" w:history="1">
        <w:r>
          <w:rPr>
            <w:rStyle w:val="Hyperlink"/>
          </w:rPr>
          <w:t>https://www.atu.edu/disabilities/</w:t>
        </w:r>
      </w:hyperlink>
      <w:r>
        <w:t>.</w:t>
      </w:r>
    </w:p>
    <w:p w14:paraId="219F44EA" w14:textId="77777777" w:rsidR="00D30589" w:rsidRDefault="00D30589" w:rsidP="00D30589">
      <w:pPr>
        <w:numPr>
          <w:ilvl w:val="0"/>
          <w:numId w:val="26"/>
        </w:numPr>
        <w:spacing w:before="100" w:beforeAutospacing="1" w:after="100" w:afterAutospacing="1" w:line="360" w:lineRule="auto"/>
      </w:pPr>
      <w:r>
        <w:t>Click on the third icon, “</w:t>
      </w:r>
      <w:r>
        <w:rPr>
          <w:rStyle w:val="Strong"/>
        </w:rPr>
        <w:t>Login to the Disability Services Portal</w:t>
      </w:r>
      <w:r>
        <w:t>”.</w:t>
      </w:r>
    </w:p>
    <w:p w14:paraId="76238BE3" w14:textId="77777777" w:rsidR="00D30589" w:rsidRDefault="00D30589" w:rsidP="00D30589">
      <w:pPr>
        <w:numPr>
          <w:ilvl w:val="0"/>
          <w:numId w:val="26"/>
        </w:numPr>
        <w:spacing w:before="100" w:beforeAutospacing="1" w:after="100" w:afterAutospacing="1" w:line="360" w:lineRule="auto"/>
      </w:pPr>
      <w:r>
        <w:t xml:space="preserve">Enter your </w:t>
      </w:r>
      <w:proofErr w:type="spellStart"/>
      <w:r>
        <w:rPr>
          <w:rStyle w:val="Strong"/>
        </w:rPr>
        <w:t>OneTech</w:t>
      </w:r>
      <w:proofErr w:type="spellEnd"/>
      <w:r>
        <w:rPr>
          <w:rStyle w:val="Strong"/>
        </w:rPr>
        <w:t xml:space="preserve"> username</w:t>
      </w:r>
      <w:r>
        <w:t xml:space="preserve"> and </w:t>
      </w:r>
      <w:r>
        <w:rPr>
          <w:rStyle w:val="Strong"/>
        </w:rPr>
        <w:t>password</w:t>
      </w:r>
      <w:r>
        <w:t xml:space="preserve"> in the appropriate fields.</w:t>
      </w:r>
    </w:p>
    <w:p w14:paraId="4CBA7D39" w14:textId="77777777" w:rsidR="00D30589" w:rsidRDefault="00D30589" w:rsidP="00D30589">
      <w:pPr>
        <w:numPr>
          <w:ilvl w:val="0"/>
          <w:numId w:val="26"/>
        </w:numPr>
        <w:spacing w:before="100" w:beforeAutospacing="1" w:after="100" w:afterAutospacing="1" w:line="360" w:lineRule="auto"/>
      </w:pPr>
      <w:r>
        <w:t xml:space="preserve">Click on the </w:t>
      </w:r>
      <w:r>
        <w:rPr>
          <w:rStyle w:val="Strong"/>
        </w:rPr>
        <w:t>Sign In</w:t>
      </w:r>
      <w:r>
        <w:t xml:space="preserve"> icon to proceed to the Student Dashboard.</w:t>
      </w:r>
    </w:p>
    <w:p w14:paraId="2962D3FE" w14:textId="77777777" w:rsidR="00D30589" w:rsidRDefault="00D30589" w:rsidP="00D30589">
      <w:pPr>
        <w:numPr>
          <w:ilvl w:val="0"/>
          <w:numId w:val="26"/>
        </w:numPr>
        <w:spacing w:before="100" w:beforeAutospacing="1" w:after="100" w:afterAutospacing="1" w:line="360" w:lineRule="auto"/>
      </w:pPr>
      <w:r>
        <w:t>If you receive an error message, it means your classes have not yet loaded into the system.</w:t>
      </w:r>
      <w:r>
        <w:br/>
        <w:t xml:space="preserve">Please allow up to </w:t>
      </w:r>
      <w:r>
        <w:rPr>
          <w:rStyle w:val="Strong"/>
        </w:rPr>
        <w:t>48 hours</w:t>
      </w:r>
      <w:r>
        <w:t xml:space="preserve"> for your courses to appear.</w:t>
      </w:r>
      <w:r>
        <w:br/>
        <w:t xml:space="preserve">If your courses are still not visible after 48 hours, </w:t>
      </w:r>
      <w:r>
        <w:rPr>
          <w:rStyle w:val="Strong"/>
        </w:rPr>
        <w:t>contact our office for assistance</w:t>
      </w:r>
      <w:r>
        <w:t>.</w:t>
      </w:r>
    </w:p>
    <w:p w14:paraId="4F6B7A69" w14:textId="77777777" w:rsidR="00D30589" w:rsidRDefault="00D30589" w:rsidP="00D30589">
      <w:pPr>
        <w:numPr>
          <w:ilvl w:val="0"/>
          <w:numId w:val="26"/>
        </w:numPr>
        <w:spacing w:before="100" w:beforeAutospacing="1" w:after="100" w:afterAutospacing="1" w:line="360" w:lineRule="auto"/>
      </w:pPr>
      <w:r>
        <w:t xml:space="preserve">You are now logged into the portal and should see your </w:t>
      </w:r>
      <w:r>
        <w:rPr>
          <w:rStyle w:val="Strong"/>
        </w:rPr>
        <w:t>Student Dashboard</w:t>
      </w:r>
      <w:r>
        <w:t>.</w:t>
      </w:r>
    </w:p>
    <w:p w14:paraId="6943DE64" w14:textId="77777777" w:rsidR="00D30589" w:rsidRDefault="00D30589" w:rsidP="00D30589">
      <w:pPr>
        <w:numPr>
          <w:ilvl w:val="0"/>
          <w:numId w:val="26"/>
        </w:numPr>
        <w:spacing w:before="100" w:beforeAutospacing="1" w:after="100" w:afterAutospacing="1" w:line="360" w:lineRule="auto"/>
      </w:pPr>
      <w:r>
        <w:t xml:space="preserve">If you have any </w:t>
      </w:r>
      <w:r>
        <w:rPr>
          <w:rStyle w:val="Strong"/>
        </w:rPr>
        <w:t>E-Forms pending acknowledgement</w:t>
      </w:r>
      <w:r>
        <w:t xml:space="preserve">, you will need to review and digitally sign them </w:t>
      </w:r>
      <w:r>
        <w:rPr>
          <w:rStyle w:val="Strong"/>
        </w:rPr>
        <w:t>before you can continue with the renewal process</w:t>
      </w:r>
      <w:r>
        <w:t>.</w:t>
      </w:r>
    </w:p>
    <w:p w14:paraId="6BB790C5" w14:textId="77777777" w:rsidR="00D30589" w:rsidRDefault="00D30589" w:rsidP="00D30589">
      <w:pPr>
        <w:numPr>
          <w:ilvl w:val="0"/>
          <w:numId w:val="26"/>
        </w:numPr>
        <w:spacing w:before="100" w:beforeAutospacing="1" w:after="100" w:afterAutospacing="1" w:line="360" w:lineRule="auto"/>
      </w:pPr>
      <w:r>
        <w:t xml:space="preserve">On the dashboard, click the </w:t>
      </w:r>
      <w:r>
        <w:rPr>
          <w:rStyle w:val="Strong"/>
        </w:rPr>
        <w:t>“Add Requests for (#) Classes”</w:t>
      </w:r>
      <w:r>
        <w:t xml:space="preserve"> button to begin.</w:t>
      </w:r>
    </w:p>
    <w:p w14:paraId="7C39CBBA" w14:textId="77777777" w:rsidR="00D30589" w:rsidRDefault="00D30589" w:rsidP="00D30589">
      <w:pPr>
        <w:numPr>
          <w:ilvl w:val="0"/>
          <w:numId w:val="26"/>
        </w:numPr>
        <w:spacing w:before="100" w:beforeAutospacing="1" w:after="100" w:afterAutospacing="1" w:line="360" w:lineRule="auto"/>
      </w:pPr>
      <w:r>
        <w:t xml:space="preserve">Select the classes where you would like your accommodations applied, then choose </w:t>
      </w:r>
      <w:r>
        <w:rPr>
          <w:rStyle w:val="Strong"/>
        </w:rPr>
        <w:t>“Continue to Next Step.”</w:t>
      </w:r>
    </w:p>
    <w:p w14:paraId="504989A4" w14:textId="77777777" w:rsidR="00D30589" w:rsidRDefault="00D30589" w:rsidP="00D30589">
      <w:pPr>
        <w:numPr>
          <w:ilvl w:val="0"/>
          <w:numId w:val="26"/>
        </w:numPr>
        <w:spacing w:before="100" w:beforeAutospacing="1" w:after="100" w:afterAutospacing="1" w:line="360" w:lineRule="auto"/>
      </w:pPr>
      <w:r>
        <w:t>Review the list of your approved accommodations and select the ones you need for each class. You do not have to select accommodations for a course if they are not needed.</w:t>
      </w:r>
    </w:p>
    <w:p w14:paraId="30324826" w14:textId="77777777" w:rsidR="00D30589" w:rsidRDefault="00D30589" w:rsidP="00D30589">
      <w:pPr>
        <w:numPr>
          <w:ilvl w:val="0"/>
          <w:numId w:val="26"/>
        </w:numPr>
        <w:spacing w:before="100" w:beforeAutospacing="1" w:after="100" w:afterAutospacing="1" w:line="360" w:lineRule="auto"/>
      </w:pPr>
      <w:r>
        <w:t xml:space="preserve">Check the box next to </w:t>
      </w:r>
      <w:r>
        <w:rPr>
          <w:rStyle w:val="Strong"/>
        </w:rPr>
        <w:t>“Student Rights and Responsibilities,”</w:t>
      </w:r>
      <w:r>
        <w:t xml:space="preserve"> then scroll to the bottom of the page and click </w:t>
      </w:r>
      <w:r>
        <w:rPr>
          <w:rStyle w:val="Strong"/>
        </w:rPr>
        <w:t>“Submit Request.</w:t>
      </w:r>
    </w:p>
    <w:p w14:paraId="14069F0B" w14:textId="77777777" w:rsidR="00D30589" w:rsidRDefault="00D30589" w:rsidP="00D30589">
      <w:pPr>
        <w:numPr>
          <w:ilvl w:val="0"/>
          <w:numId w:val="26"/>
        </w:numPr>
        <w:spacing w:before="100" w:beforeAutospacing="1" w:after="100" w:afterAutospacing="1" w:line="360" w:lineRule="auto"/>
      </w:pPr>
      <w:r>
        <w:t>Once your letters have been approved you and your professor will each receive a copy of the accommodation letter for the class.</w:t>
      </w:r>
    </w:p>
    <w:p w14:paraId="5D10162D" w14:textId="77777777" w:rsidR="00D30589" w:rsidRDefault="00D30589" w:rsidP="00D30589">
      <w:pPr>
        <w:numPr>
          <w:ilvl w:val="0"/>
          <w:numId w:val="26"/>
        </w:numPr>
        <w:spacing w:before="100" w:beforeAutospacing="1" w:after="100" w:afterAutospacing="1" w:line="360" w:lineRule="auto"/>
      </w:pPr>
      <w:r>
        <w:t>You may review your requests from the student dashboard. Please remember that you must log into the portal and submit your request for accommodations each semester.</w:t>
      </w:r>
    </w:p>
    <w:p w14:paraId="5938271A" w14:textId="2C77A042" w:rsidR="00E03202" w:rsidRPr="00396071" w:rsidRDefault="00E03202" w:rsidP="000F78D5">
      <w:pPr>
        <w:rPr>
          <w:rFonts w:ascii="Calibri" w:hAnsi="Calibri" w:cs="Calibri"/>
          <w:sz w:val="22"/>
          <w:szCs w:val="22"/>
        </w:rPr>
      </w:pPr>
    </w:p>
    <w:bookmarkEnd w:id="0"/>
    <w:sectPr w:rsidR="00E03202" w:rsidRPr="00396071" w:rsidSect="00AB6867">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C8BF4" w14:textId="77777777" w:rsidR="00C44216" w:rsidRDefault="00C44216" w:rsidP="0066517B">
      <w:pPr>
        <w:spacing w:after="0"/>
      </w:pPr>
      <w:r>
        <w:separator/>
      </w:r>
    </w:p>
  </w:endnote>
  <w:endnote w:type="continuationSeparator" w:id="0">
    <w:p w14:paraId="24EB0474" w14:textId="77777777" w:rsidR="00C44216" w:rsidRDefault="00C44216" w:rsidP="006651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Bold-5254">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6280" w14:textId="77777777" w:rsidR="00D30589" w:rsidRDefault="00D305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9872C" w14:textId="54B4371D" w:rsidR="009834C2" w:rsidRPr="00F400E7" w:rsidRDefault="009834C2">
    <w:pPr>
      <w:pStyle w:val="Footer"/>
      <w:jc w:val="right"/>
      <w:rPr>
        <w:sz w:val="21"/>
        <w:szCs w:val="21"/>
      </w:rPr>
    </w:pPr>
  </w:p>
  <w:p w14:paraId="5F966124" w14:textId="77777777" w:rsidR="00F400E7" w:rsidRPr="00396071" w:rsidRDefault="00FF5DCC" w:rsidP="00FF5DCC">
    <w:pPr>
      <w:kinsoku w:val="0"/>
      <w:overflowPunct w:val="0"/>
      <w:autoSpaceDE w:val="0"/>
      <w:autoSpaceDN w:val="0"/>
      <w:adjustRightInd w:val="0"/>
      <w:spacing w:after="0" w:line="289" w:lineRule="exact"/>
      <w:ind w:left="39"/>
      <w:rPr>
        <w:rFonts w:ascii="Calibri" w:hAnsi="Calibri" w:cs="Calibri"/>
        <w:color w:val="105340"/>
        <w:w w:val="80"/>
      </w:rPr>
    </w:pPr>
    <w:r w:rsidRPr="00FF5DCC">
      <w:rPr>
        <w:rFonts w:ascii="Calibri" w:hAnsi="Calibri" w:cs="Calibri"/>
        <w:color w:val="105340"/>
        <w:w w:val="80"/>
      </w:rPr>
      <w:t xml:space="preserve">Website: </w:t>
    </w:r>
    <w:hyperlink r:id="rId1" w:history="1">
      <w:r w:rsidRPr="00FF5DCC">
        <w:rPr>
          <w:rFonts w:ascii="Calibri" w:hAnsi="Calibri" w:cs="Calibri"/>
          <w:color w:val="105340"/>
          <w:w w:val="80"/>
          <w:u w:val="single"/>
        </w:rPr>
        <w:t>www.atu.edu/disabilities</w:t>
      </w:r>
    </w:hyperlink>
    <w:r w:rsidRPr="00FF5DCC">
      <w:rPr>
        <w:rFonts w:ascii="Calibri" w:hAnsi="Calibri" w:cs="Calibri"/>
        <w:color w:val="105340"/>
        <w:spacing w:val="71"/>
      </w:rPr>
      <w:t xml:space="preserve"> </w:t>
    </w:r>
    <w:r w:rsidRPr="00FF5DCC">
      <w:rPr>
        <w:rFonts w:ascii="Calibri" w:hAnsi="Calibri" w:cs="Calibri"/>
        <w:color w:val="105340"/>
        <w:w w:val="65"/>
      </w:rPr>
      <w:t>I</w:t>
    </w:r>
    <w:r w:rsidRPr="00FF5DCC">
      <w:rPr>
        <w:rFonts w:ascii="Calibri" w:hAnsi="Calibri" w:cs="Calibri"/>
        <w:color w:val="105340"/>
        <w:spacing w:val="40"/>
      </w:rPr>
      <w:t xml:space="preserve"> </w:t>
    </w:r>
    <w:r w:rsidRPr="00FF5DCC">
      <w:rPr>
        <w:rFonts w:ascii="Calibri" w:hAnsi="Calibri" w:cs="Calibri"/>
        <w:color w:val="105340"/>
        <w:w w:val="80"/>
      </w:rPr>
      <w:t xml:space="preserve">Email: </w:t>
    </w:r>
    <w:hyperlink r:id="rId2" w:history="1">
      <w:r w:rsidRPr="00FF5DCC">
        <w:rPr>
          <w:rFonts w:ascii="Calibri" w:hAnsi="Calibri" w:cs="Calibri"/>
          <w:color w:val="105340"/>
          <w:w w:val="80"/>
        </w:rPr>
        <w:t>disabilities@atu.edu</w:t>
      </w:r>
    </w:hyperlink>
    <w:r w:rsidRPr="00FF5DCC">
      <w:rPr>
        <w:rFonts w:ascii="Calibri" w:hAnsi="Calibri" w:cs="Calibri"/>
        <w:color w:val="105340"/>
        <w:spacing w:val="74"/>
      </w:rPr>
      <w:t xml:space="preserve"> </w:t>
    </w:r>
    <w:r w:rsidRPr="00FF5DCC">
      <w:rPr>
        <w:rFonts w:ascii="Calibri" w:hAnsi="Calibri" w:cs="Calibri"/>
        <w:color w:val="105340"/>
        <w:w w:val="65"/>
      </w:rPr>
      <w:t>I</w:t>
    </w:r>
    <w:r w:rsidRPr="00FF5DCC">
      <w:rPr>
        <w:rFonts w:ascii="Calibri" w:hAnsi="Calibri" w:cs="Calibri"/>
        <w:color w:val="105340"/>
        <w:spacing w:val="40"/>
      </w:rPr>
      <w:t xml:space="preserve"> </w:t>
    </w:r>
    <w:r w:rsidRPr="00FF5DCC">
      <w:rPr>
        <w:rFonts w:ascii="Calibri" w:hAnsi="Calibri" w:cs="Calibri"/>
        <w:color w:val="105340"/>
        <w:w w:val="80"/>
      </w:rPr>
      <w:t>Phone:</w:t>
    </w:r>
    <w:r w:rsidRPr="00FF5DCC">
      <w:rPr>
        <w:rFonts w:ascii="Calibri" w:hAnsi="Calibri" w:cs="Calibri"/>
        <w:color w:val="105340"/>
      </w:rPr>
      <w:t xml:space="preserve"> </w:t>
    </w:r>
    <w:r w:rsidRPr="00FF5DCC">
      <w:rPr>
        <w:rFonts w:ascii="Calibri" w:hAnsi="Calibri" w:cs="Calibri"/>
        <w:color w:val="105340"/>
        <w:w w:val="80"/>
      </w:rPr>
      <w:t>(479) 968-0302</w:t>
    </w:r>
    <w:r w:rsidRPr="00FF5DCC">
      <w:rPr>
        <w:rFonts w:ascii="Calibri" w:hAnsi="Calibri" w:cs="Calibri"/>
        <w:color w:val="105340"/>
        <w:spacing w:val="76"/>
      </w:rPr>
      <w:t xml:space="preserve"> </w:t>
    </w:r>
    <w:r w:rsidRPr="00FF5DCC">
      <w:rPr>
        <w:rFonts w:ascii="Calibri" w:hAnsi="Calibri" w:cs="Calibri"/>
        <w:color w:val="105340"/>
        <w:w w:val="65"/>
      </w:rPr>
      <w:t>I</w:t>
    </w:r>
    <w:r w:rsidRPr="00FF5DCC">
      <w:rPr>
        <w:rFonts w:ascii="Calibri" w:hAnsi="Calibri" w:cs="Calibri"/>
        <w:color w:val="105340"/>
        <w:spacing w:val="40"/>
      </w:rPr>
      <w:t xml:space="preserve"> </w:t>
    </w:r>
    <w:r w:rsidRPr="00FF5DCC">
      <w:rPr>
        <w:rFonts w:ascii="Calibri" w:hAnsi="Calibri" w:cs="Calibri"/>
        <w:color w:val="105340"/>
        <w:w w:val="80"/>
      </w:rPr>
      <w:t>Fax:</w:t>
    </w:r>
    <w:r w:rsidRPr="00FF5DCC">
      <w:rPr>
        <w:rFonts w:ascii="Calibri" w:hAnsi="Calibri" w:cs="Calibri"/>
        <w:color w:val="105340"/>
      </w:rPr>
      <w:t xml:space="preserve"> </w:t>
    </w:r>
    <w:r w:rsidRPr="00FF5DCC">
      <w:rPr>
        <w:rFonts w:ascii="Calibri" w:hAnsi="Calibri" w:cs="Calibri"/>
        <w:color w:val="105340"/>
        <w:w w:val="80"/>
      </w:rPr>
      <w:t>479-968-0375</w:t>
    </w:r>
    <w:r w:rsidRPr="00396071">
      <w:rPr>
        <w:rFonts w:ascii="Calibri" w:hAnsi="Calibri" w:cs="Calibri"/>
        <w:color w:val="105340"/>
        <w:w w:val="80"/>
      </w:rPr>
      <w:t xml:space="preserve">   </w:t>
    </w:r>
  </w:p>
  <w:p w14:paraId="59D5C05D" w14:textId="489B3F88" w:rsidR="00FF5DCC" w:rsidRPr="00FF5DCC" w:rsidRDefault="00FF5DCC" w:rsidP="00FF5DCC">
    <w:pPr>
      <w:kinsoku w:val="0"/>
      <w:overflowPunct w:val="0"/>
      <w:autoSpaceDE w:val="0"/>
      <w:autoSpaceDN w:val="0"/>
      <w:adjustRightInd w:val="0"/>
      <w:spacing w:after="0" w:line="289" w:lineRule="exact"/>
      <w:ind w:left="39"/>
      <w:rPr>
        <w:rFonts w:ascii="Calibri" w:hAnsi="Calibri" w:cs="Calibri"/>
        <w:color w:val="808080"/>
        <w:w w:val="80"/>
      </w:rPr>
    </w:pPr>
    <w:r w:rsidRPr="00396071">
      <w:rPr>
        <w:rFonts w:ascii="Calibri" w:hAnsi="Calibri" w:cs="Calibri"/>
        <w:w w:val="80"/>
      </w:rPr>
      <w:t xml:space="preserve">Revised </w:t>
    </w:r>
    <w:r w:rsidR="00D30589">
      <w:rPr>
        <w:rFonts w:ascii="Calibri" w:hAnsi="Calibri" w:cs="Calibri"/>
        <w:w w:val="80"/>
      </w:rPr>
      <w:t>Sep</w:t>
    </w:r>
    <w:r w:rsidR="00F400E7" w:rsidRPr="00396071">
      <w:rPr>
        <w:rFonts w:ascii="Calibri" w:hAnsi="Calibri" w:cs="Calibri"/>
        <w:w w:val="80"/>
      </w:rPr>
      <w:t xml:space="preserve"> 2025</w:t>
    </w:r>
  </w:p>
  <w:p w14:paraId="5AA9F510" w14:textId="45429302" w:rsidR="0066517B" w:rsidRPr="00565602" w:rsidRDefault="0066517B" w:rsidP="00565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C2AB" w14:textId="77777777" w:rsidR="00D30589" w:rsidRDefault="00D30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988E3" w14:textId="77777777" w:rsidR="00C44216" w:rsidRDefault="00C44216" w:rsidP="0066517B">
      <w:pPr>
        <w:spacing w:after="0"/>
      </w:pPr>
      <w:r>
        <w:separator/>
      </w:r>
    </w:p>
  </w:footnote>
  <w:footnote w:type="continuationSeparator" w:id="0">
    <w:p w14:paraId="23358547" w14:textId="77777777" w:rsidR="00C44216" w:rsidRDefault="00C44216" w:rsidP="006651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6146B" w14:textId="77777777" w:rsidR="0066517B" w:rsidRDefault="00D30589">
    <w:pPr>
      <w:pStyle w:val="Header"/>
    </w:pPr>
    <w:r>
      <w:rPr>
        <w:noProof/>
        <w:lang w:eastAsia="en-US"/>
      </w:rPr>
      <w:pict w14:anchorId="54D3C3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9" type="#_x0000_t75" style="position:absolute;margin-left:0;margin-top:0;width:612pt;height:11in;z-index:-251657216;mso-wrap-edited:f;mso-position-horizontal:center;mso-position-horizontal-relative:margin;mso-position-vertical:center;mso-position-vertical-relative:margin" wrapcoords="2885 1350 2276 1431 2170 1472 2170 2556 4738 2638 10800 2659 10800 10513 15538 10840 15379 12804 14188 13234 13764 13418 13155 13786 12705 14113 11991 14768 11514 15095 10350 15422 10508 15729 11011 16384 10985 17713 10535 21559 20250 21559 19985 19022 19879 17693 20144 17365 21017 16670 21017 16609 19614 14768 19588 14584 19350 14461 18952 14440 18450 14113 18211 13786 17814 13418 17232 13090 16755 12968 16014 12804 15882 10718 15458 10677 10800 10513 10773 2638 3652 2331 9926 2250 9952 2188 7782 2004 8179 1984 9952 1738 9952 1452 9608 1452 3017 1350 2885 1350">
          <v:imagedata r:id="rId1" o:title="Tech Memo Color Template Electroni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9CDF9" w14:textId="4190DA4A" w:rsidR="00114EA7" w:rsidRDefault="00114EA7" w:rsidP="00114EA7">
    <w:pPr>
      <w:pStyle w:val="NormalWeb"/>
    </w:pPr>
    <w:r>
      <w:rPr>
        <w:noProof/>
      </w:rPr>
      <w:drawing>
        <wp:anchor distT="0" distB="0" distL="114300" distR="114300" simplePos="0" relativeHeight="251661312" behindDoc="1" locked="0" layoutInCell="1" allowOverlap="1" wp14:anchorId="42BB2BBD" wp14:editId="205F5996">
          <wp:simplePos x="0" y="0"/>
          <wp:positionH relativeFrom="column">
            <wp:posOffset>-381000</wp:posOffset>
          </wp:positionH>
          <wp:positionV relativeFrom="paragraph">
            <wp:posOffset>-254000</wp:posOffset>
          </wp:positionV>
          <wp:extent cx="2980944" cy="1098878"/>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0944" cy="1098878"/>
                  </a:xfrm>
                  <a:prstGeom prst="rect">
                    <a:avLst/>
                  </a:prstGeom>
                  <a:noFill/>
                  <a:ln>
                    <a:noFill/>
                  </a:ln>
                </pic:spPr>
              </pic:pic>
            </a:graphicData>
          </a:graphic>
          <wp14:sizeRelH relativeFrom="margin">
            <wp14:pctWidth>0</wp14:pctWidth>
          </wp14:sizeRelH>
        </wp:anchor>
      </w:drawing>
    </w:r>
  </w:p>
  <w:p w14:paraId="5FA1F494" w14:textId="77777777" w:rsidR="00114EA7" w:rsidRDefault="00114E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2FC5A" w14:textId="77777777" w:rsidR="0066517B" w:rsidRDefault="00D30589">
    <w:pPr>
      <w:pStyle w:val="Header"/>
    </w:pPr>
    <w:r>
      <w:rPr>
        <w:noProof/>
        <w:lang w:eastAsia="en-US"/>
      </w:rPr>
      <w:pict w14:anchorId="2C9A81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0" type="#_x0000_t75" style="position:absolute;margin-left:0;margin-top:0;width:612pt;height:11in;z-index:-251656192;mso-wrap-edited:f;mso-position-horizontal:center;mso-position-horizontal-relative:margin;mso-position-vertical:center;mso-position-vertical-relative:margin" wrapcoords="2885 1350 2276 1431 2170 1472 2170 2556 4738 2638 10800 2659 10800 10513 15538 10840 15379 12804 14188 13234 13764 13418 13155 13786 12705 14113 11991 14768 11514 15095 10350 15422 10508 15729 11011 16384 10985 17713 10535 21559 20250 21559 19985 19022 19879 17693 20144 17365 21017 16670 21017 16609 19614 14768 19588 14584 19350 14461 18952 14440 18450 14113 18211 13786 17814 13418 17232 13090 16755 12968 16014 12804 15882 10718 15458 10677 10800 10513 10773 2638 3652 2331 9926 2250 9952 2188 7782 2004 8179 1984 9952 1738 9952 1452 9608 1452 3017 1350 2885 1350">
          <v:imagedata r:id="rId1" o:title="Tech Memo Color Template Electroni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B33"/>
    <w:multiLevelType w:val="hybridMultilevel"/>
    <w:tmpl w:val="89B2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52109"/>
    <w:multiLevelType w:val="hybridMultilevel"/>
    <w:tmpl w:val="FA484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C0D63"/>
    <w:multiLevelType w:val="hybridMultilevel"/>
    <w:tmpl w:val="81BE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479D3"/>
    <w:multiLevelType w:val="hybridMultilevel"/>
    <w:tmpl w:val="ABE87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049ED"/>
    <w:multiLevelType w:val="multilevel"/>
    <w:tmpl w:val="888CF8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C441FF"/>
    <w:multiLevelType w:val="hybridMultilevel"/>
    <w:tmpl w:val="2EC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71E6C"/>
    <w:multiLevelType w:val="hybridMultilevel"/>
    <w:tmpl w:val="7ABAA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E554B"/>
    <w:multiLevelType w:val="hybridMultilevel"/>
    <w:tmpl w:val="BFFE0A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9A14B9"/>
    <w:multiLevelType w:val="hybridMultilevel"/>
    <w:tmpl w:val="491878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BB6531"/>
    <w:multiLevelType w:val="hybridMultilevel"/>
    <w:tmpl w:val="CDF482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E946A63"/>
    <w:multiLevelType w:val="hybridMultilevel"/>
    <w:tmpl w:val="5F20A9D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6B1CEA"/>
    <w:multiLevelType w:val="hybridMultilevel"/>
    <w:tmpl w:val="05B0A7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A37B71"/>
    <w:multiLevelType w:val="hybridMultilevel"/>
    <w:tmpl w:val="F7B0BAB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610430"/>
    <w:multiLevelType w:val="hybridMultilevel"/>
    <w:tmpl w:val="C44AC29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DB13E52"/>
    <w:multiLevelType w:val="hybridMultilevel"/>
    <w:tmpl w:val="2E82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293488"/>
    <w:multiLevelType w:val="multilevel"/>
    <w:tmpl w:val="1DEC67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F64A5C"/>
    <w:multiLevelType w:val="hybridMultilevel"/>
    <w:tmpl w:val="C84C9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936990"/>
    <w:multiLevelType w:val="hybridMultilevel"/>
    <w:tmpl w:val="342E2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FE2A31"/>
    <w:multiLevelType w:val="hybridMultilevel"/>
    <w:tmpl w:val="48C29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E50127"/>
    <w:multiLevelType w:val="hybridMultilevel"/>
    <w:tmpl w:val="AEEC2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E624F5"/>
    <w:multiLevelType w:val="hybridMultilevel"/>
    <w:tmpl w:val="171AAB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704982"/>
    <w:multiLevelType w:val="hybridMultilevel"/>
    <w:tmpl w:val="632AD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2C7B1B"/>
    <w:multiLevelType w:val="hybridMultilevel"/>
    <w:tmpl w:val="1E9483F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8AA5D74"/>
    <w:multiLevelType w:val="multilevel"/>
    <w:tmpl w:val="008A0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791533"/>
    <w:multiLevelType w:val="hybridMultilevel"/>
    <w:tmpl w:val="D40EB83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E0977B0"/>
    <w:multiLevelType w:val="hybridMultilevel"/>
    <w:tmpl w:val="FA86A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5"/>
  </w:num>
  <w:num w:numId="3">
    <w:abstractNumId w:val="1"/>
  </w:num>
  <w:num w:numId="4">
    <w:abstractNumId w:val="2"/>
  </w:num>
  <w:num w:numId="5">
    <w:abstractNumId w:val="11"/>
  </w:num>
  <w:num w:numId="6">
    <w:abstractNumId w:val="6"/>
  </w:num>
  <w:num w:numId="7">
    <w:abstractNumId w:val="8"/>
  </w:num>
  <w:num w:numId="8">
    <w:abstractNumId w:val="14"/>
  </w:num>
  <w:num w:numId="9">
    <w:abstractNumId w:val="20"/>
  </w:num>
  <w:num w:numId="10">
    <w:abstractNumId w:val="3"/>
  </w:num>
  <w:num w:numId="11">
    <w:abstractNumId w:val="7"/>
  </w:num>
  <w:num w:numId="12">
    <w:abstractNumId w:val="10"/>
  </w:num>
  <w:num w:numId="13">
    <w:abstractNumId w:val="12"/>
  </w:num>
  <w:num w:numId="14">
    <w:abstractNumId w:val="24"/>
  </w:num>
  <w:num w:numId="15">
    <w:abstractNumId w:val="22"/>
  </w:num>
  <w:num w:numId="16">
    <w:abstractNumId w:val="18"/>
  </w:num>
  <w:num w:numId="17">
    <w:abstractNumId w:val="0"/>
  </w:num>
  <w:num w:numId="18">
    <w:abstractNumId w:val="16"/>
  </w:num>
  <w:num w:numId="19">
    <w:abstractNumId w:val="21"/>
  </w:num>
  <w:num w:numId="20">
    <w:abstractNumId w:val="15"/>
  </w:num>
  <w:num w:numId="21">
    <w:abstractNumId w:val="9"/>
  </w:num>
  <w:num w:numId="22">
    <w:abstractNumId w:val="13"/>
  </w:num>
  <w:num w:numId="23">
    <w:abstractNumId w:val="25"/>
  </w:num>
  <w:num w:numId="24">
    <w:abstractNumId w:val="4"/>
  </w:num>
  <w:num w:numId="25">
    <w:abstractNumId w:val="1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216"/>
    <w:rsid w:val="000138D1"/>
    <w:rsid w:val="000D1297"/>
    <w:rsid w:val="000F199F"/>
    <w:rsid w:val="000F78D5"/>
    <w:rsid w:val="00114EA7"/>
    <w:rsid w:val="001512CB"/>
    <w:rsid w:val="00195696"/>
    <w:rsid w:val="001F705F"/>
    <w:rsid w:val="00266DB4"/>
    <w:rsid w:val="00267350"/>
    <w:rsid w:val="00283B4F"/>
    <w:rsid w:val="00292C93"/>
    <w:rsid w:val="002D5F5A"/>
    <w:rsid w:val="002E7402"/>
    <w:rsid w:val="002F5926"/>
    <w:rsid w:val="0030223F"/>
    <w:rsid w:val="00360F20"/>
    <w:rsid w:val="00377ABF"/>
    <w:rsid w:val="00396071"/>
    <w:rsid w:val="003A64E0"/>
    <w:rsid w:val="004C79A2"/>
    <w:rsid w:val="0050090C"/>
    <w:rsid w:val="0050293C"/>
    <w:rsid w:val="00504906"/>
    <w:rsid w:val="00533D81"/>
    <w:rsid w:val="005350C4"/>
    <w:rsid w:val="00537F0F"/>
    <w:rsid w:val="00565602"/>
    <w:rsid w:val="00657703"/>
    <w:rsid w:val="0066517B"/>
    <w:rsid w:val="006C5042"/>
    <w:rsid w:val="006F1271"/>
    <w:rsid w:val="007120DF"/>
    <w:rsid w:val="007636B3"/>
    <w:rsid w:val="00790712"/>
    <w:rsid w:val="008037E5"/>
    <w:rsid w:val="008222CC"/>
    <w:rsid w:val="008462D5"/>
    <w:rsid w:val="00894A18"/>
    <w:rsid w:val="008A71DA"/>
    <w:rsid w:val="008B1C75"/>
    <w:rsid w:val="008B4D0B"/>
    <w:rsid w:val="008D29FD"/>
    <w:rsid w:val="00915DAA"/>
    <w:rsid w:val="009511A9"/>
    <w:rsid w:val="00954FFD"/>
    <w:rsid w:val="0097552E"/>
    <w:rsid w:val="00982481"/>
    <w:rsid w:val="009834C2"/>
    <w:rsid w:val="00992D41"/>
    <w:rsid w:val="009C672C"/>
    <w:rsid w:val="009C75A7"/>
    <w:rsid w:val="009E26AF"/>
    <w:rsid w:val="00A5082D"/>
    <w:rsid w:val="00A824C7"/>
    <w:rsid w:val="00AB6867"/>
    <w:rsid w:val="00AE7A82"/>
    <w:rsid w:val="00B4723C"/>
    <w:rsid w:val="00B60030"/>
    <w:rsid w:val="00C44216"/>
    <w:rsid w:val="00C63992"/>
    <w:rsid w:val="00C930DD"/>
    <w:rsid w:val="00CA0C54"/>
    <w:rsid w:val="00CB4810"/>
    <w:rsid w:val="00CE1760"/>
    <w:rsid w:val="00D22007"/>
    <w:rsid w:val="00D30589"/>
    <w:rsid w:val="00DB0A22"/>
    <w:rsid w:val="00DD2961"/>
    <w:rsid w:val="00E03202"/>
    <w:rsid w:val="00E30973"/>
    <w:rsid w:val="00E856E2"/>
    <w:rsid w:val="00EA2C65"/>
    <w:rsid w:val="00EC680A"/>
    <w:rsid w:val="00ED3E4F"/>
    <w:rsid w:val="00F1325B"/>
    <w:rsid w:val="00F26392"/>
    <w:rsid w:val="00F400E7"/>
    <w:rsid w:val="00F41B79"/>
    <w:rsid w:val="00F96F9C"/>
    <w:rsid w:val="00FA74DF"/>
    <w:rsid w:val="00FF5DC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4EAF8D24"/>
  <w15:docId w15:val="{30B6A4A3-2154-46BB-BE0C-B48637E0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17B"/>
    <w:pPr>
      <w:tabs>
        <w:tab w:val="center" w:pos="4320"/>
        <w:tab w:val="right" w:pos="8640"/>
      </w:tabs>
      <w:spacing w:after="0"/>
    </w:pPr>
  </w:style>
  <w:style w:type="character" w:customStyle="1" w:styleId="HeaderChar">
    <w:name w:val="Header Char"/>
    <w:basedOn w:val="DefaultParagraphFont"/>
    <w:link w:val="Header"/>
    <w:uiPriority w:val="99"/>
    <w:rsid w:val="0066517B"/>
  </w:style>
  <w:style w:type="paragraph" w:styleId="Footer">
    <w:name w:val="footer"/>
    <w:basedOn w:val="Normal"/>
    <w:link w:val="FooterChar"/>
    <w:uiPriority w:val="99"/>
    <w:unhideWhenUsed/>
    <w:rsid w:val="0066517B"/>
    <w:pPr>
      <w:tabs>
        <w:tab w:val="center" w:pos="4320"/>
        <w:tab w:val="right" w:pos="8640"/>
      </w:tabs>
      <w:spacing w:after="0"/>
    </w:pPr>
  </w:style>
  <w:style w:type="character" w:customStyle="1" w:styleId="FooterChar">
    <w:name w:val="Footer Char"/>
    <w:basedOn w:val="DefaultParagraphFont"/>
    <w:link w:val="Footer"/>
    <w:uiPriority w:val="99"/>
    <w:rsid w:val="0066517B"/>
  </w:style>
  <w:style w:type="character" w:styleId="Hyperlink">
    <w:name w:val="Hyperlink"/>
    <w:basedOn w:val="DefaultParagraphFont"/>
    <w:uiPriority w:val="99"/>
    <w:unhideWhenUsed/>
    <w:rsid w:val="00F96F9C"/>
    <w:rPr>
      <w:color w:val="0000FF" w:themeColor="hyperlink"/>
      <w:u w:val="single"/>
    </w:rPr>
  </w:style>
  <w:style w:type="paragraph" w:styleId="ListParagraph">
    <w:name w:val="List Paragraph"/>
    <w:basedOn w:val="Normal"/>
    <w:uiPriority w:val="34"/>
    <w:qFormat/>
    <w:rsid w:val="00266DB4"/>
    <w:pPr>
      <w:ind w:left="720"/>
      <w:contextualSpacing/>
    </w:pPr>
  </w:style>
  <w:style w:type="paragraph" w:styleId="BalloonText">
    <w:name w:val="Balloon Text"/>
    <w:basedOn w:val="Normal"/>
    <w:link w:val="BalloonTextChar"/>
    <w:uiPriority w:val="99"/>
    <w:semiHidden/>
    <w:unhideWhenUsed/>
    <w:rsid w:val="00CA0C5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C54"/>
    <w:rPr>
      <w:rFonts w:ascii="Segoe UI" w:hAnsi="Segoe UI" w:cs="Segoe UI"/>
      <w:sz w:val="18"/>
      <w:szCs w:val="18"/>
    </w:rPr>
  </w:style>
  <w:style w:type="paragraph" w:styleId="NormalWeb">
    <w:name w:val="Normal (Web)"/>
    <w:basedOn w:val="Normal"/>
    <w:uiPriority w:val="99"/>
    <w:semiHidden/>
    <w:unhideWhenUsed/>
    <w:rsid w:val="00114EA7"/>
    <w:pPr>
      <w:spacing w:before="100" w:beforeAutospacing="1" w:after="100" w:afterAutospacing="1"/>
    </w:pPr>
    <w:rPr>
      <w:rFonts w:ascii="Times New Roman" w:eastAsia="Times New Roman" w:hAnsi="Times New Roman" w:cs="Times New Roman"/>
      <w:lang w:eastAsia="en-US"/>
    </w:rPr>
  </w:style>
  <w:style w:type="paragraph" w:customStyle="1" w:styleId="Default">
    <w:name w:val="Default"/>
    <w:rsid w:val="000F78D5"/>
    <w:pPr>
      <w:autoSpaceDE w:val="0"/>
      <w:autoSpaceDN w:val="0"/>
      <w:adjustRightInd w:val="0"/>
      <w:spacing w:after="0"/>
    </w:pPr>
    <w:rPr>
      <w:rFonts w:ascii="*Calibri-Bold-5254" w:hAnsi="*Calibri-Bold-5254" w:cs="*Calibri-Bold-5254"/>
      <w:color w:val="000000"/>
    </w:rPr>
  </w:style>
  <w:style w:type="character" w:styleId="Strong">
    <w:name w:val="Strong"/>
    <w:basedOn w:val="DefaultParagraphFont"/>
    <w:uiPriority w:val="22"/>
    <w:qFormat/>
    <w:rsid w:val="00D305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0136">
      <w:bodyDiv w:val="1"/>
      <w:marLeft w:val="0"/>
      <w:marRight w:val="0"/>
      <w:marTop w:val="0"/>
      <w:marBottom w:val="0"/>
      <w:divBdr>
        <w:top w:val="none" w:sz="0" w:space="0" w:color="auto"/>
        <w:left w:val="none" w:sz="0" w:space="0" w:color="auto"/>
        <w:bottom w:val="none" w:sz="0" w:space="0" w:color="auto"/>
        <w:right w:val="none" w:sz="0" w:space="0" w:color="auto"/>
      </w:divBdr>
    </w:div>
    <w:div w:id="160196257">
      <w:bodyDiv w:val="1"/>
      <w:marLeft w:val="0"/>
      <w:marRight w:val="0"/>
      <w:marTop w:val="0"/>
      <w:marBottom w:val="0"/>
      <w:divBdr>
        <w:top w:val="none" w:sz="0" w:space="0" w:color="auto"/>
        <w:left w:val="none" w:sz="0" w:space="0" w:color="auto"/>
        <w:bottom w:val="none" w:sz="0" w:space="0" w:color="auto"/>
        <w:right w:val="none" w:sz="0" w:space="0" w:color="auto"/>
      </w:divBdr>
    </w:div>
    <w:div w:id="592976178">
      <w:bodyDiv w:val="1"/>
      <w:marLeft w:val="0"/>
      <w:marRight w:val="0"/>
      <w:marTop w:val="0"/>
      <w:marBottom w:val="0"/>
      <w:divBdr>
        <w:top w:val="none" w:sz="0" w:space="0" w:color="auto"/>
        <w:left w:val="none" w:sz="0" w:space="0" w:color="auto"/>
        <w:bottom w:val="none" w:sz="0" w:space="0" w:color="auto"/>
        <w:right w:val="none" w:sz="0" w:space="0" w:color="auto"/>
      </w:divBdr>
    </w:div>
    <w:div w:id="8333005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shareddata\disabilities\index.ph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disabilities@atu.edu" TargetMode="External"/><Relationship Id="rId1" Type="http://schemas.openxmlformats.org/officeDocument/2006/relationships/hyperlink" Target="http://www.atu.edu/disabil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CB87F-568C-406F-B1A4-F9C2E58EB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Ashlee Leavell</dc:creator>
  <cp:lastModifiedBy>KaShema Washington</cp:lastModifiedBy>
  <cp:revision>2</cp:revision>
  <cp:lastPrinted>2016-06-20T19:22:00Z</cp:lastPrinted>
  <dcterms:created xsi:type="dcterms:W3CDTF">2025-09-08T17:13:00Z</dcterms:created>
  <dcterms:modified xsi:type="dcterms:W3CDTF">2025-09-08T17:13:00Z</dcterms:modified>
</cp:coreProperties>
</file>