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8D0A" w14:textId="77777777" w:rsidR="00DC28A0" w:rsidRDefault="00DC28A0" w:rsidP="005E72E6">
      <w:pPr>
        <w:rPr>
          <w:b/>
          <w:sz w:val="28"/>
          <w:szCs w:val="28"/>
        </w:rPr>
      </w:pPr>
    </w:p>
    <w:p w14:paraId="63E38D0B" w14:textId="77777777" w:rsidR="007B3705" w:rsidRDefault="007B3705" w:rsidP="005E72E6">
      <w:pPr>
        <w:rPr>
          <w:b/>
          <w:sz w:val="28"/>
          <w:szCs w:val="28"/>
        </w:rPr>
      </w:pPr>
    </w:p>
    <w:p w14:paraId="63E38D0C" w14:textId="77777777" w:rsidR="00DC28A0" w:rsidRDefault="00DC28A0" w:rsidP="005E72E6">
      <w:pPr>
        <w:rPr>
          <w:b/>
          <w:sz w:val="28"/>
          <w:szCs w:val="28"/>
        </w:rPr>
      </w:pPr>
    </w:p>
    <w:p w14:paraId="63E38D0D" w14:textId="77777777" w:rsidR="00DC28A0" w:rsidRDefault="00DC28A0" w:rsidP="005E72E6">
      <w:pPr>
        <w:rPr>
          <w:b/>
          <w:sz w:val="28"/>
          <w:szCs w:val="28"/>
        </w:rPr>
      </w:pPr>
    </w:p>
    <w:p w14:paraId="63E38D0E" w14:textId="77777777" w:rsidR="00DC28A0" w:rsidRDefault="00DC28A0" w:rsidP="005E72E6">
      <w:pPr>
        <w:rPr>
          <w:b/>
          <w:sz w:val="28"/>
          <w:szCs w:val="28"/>
        </w:rPr>
      </w:pPr>
    </w:p>
    <w:p w14:paraId="63E38D0F" w14:textId="77777777" w:rsidR="00DC28A0" w:rsidRDefault="00DC28A0" w:rsidP="005E72E6">
      <w:pPr>
        <w:rPr>
          <w:b/>
          <w:sz w:val="28"/>
          <w:szCs w:val="28"/>
        </w:rPr>
      </w:pPr>
    </w:p>
    <w:p w14:paraId="63E38D10" w14:textId="77777777" w:rsidR="00DC28A0" w:rsidRDefault="00DC28A0" w:rsidP="005E72E6">
      <w:pPr>
        <w:rPr>
          <w:b/>
          <w:sz w:val="28"/>
          <w:szCs w:val="28"/>
        </w:rPr>
      </w:pPr>
    </w:p>
    <w:p w14:paraId="63E38D11" w14:textId="0197F9FB" w:rsidR="00DC28A0" w:rsidRDefault="00E57893" w:rsidP="005E72E6">
      <w:pPr>
        <w:rPr>
          <w:sz w:val="96"/>
          <w:szCs w:val="96"/>
        </w:rPr>
      </w:pPr>
      <w:r>
        <w:rPr>
          <w:sz w:val="96"/>
          <w:szCs w:val="96"/>
        </w:rPr>
        <w:t>My Finance Query</w:t>
      </w:r>
    </w:p>
    <w:p w14:paraId="3E5DB70C" w14:textId="75910B50" w:rsidR="00E57893" w:rsidRPr="00E57893" w:rsidRDefault="00E57893" w:rsidP="005E72E6">
      <w:pPr>
        <w:rPr>
          <w:sz w:val="48"/>
          <w:szCs w:val="48"/>
        </w:rPr>
      </w:pPr>
      <w:r>
        <w:rPr>
          <w:sz w:val="48"/>
          <w:szCs w:val="48"/>
        </w:rPr>
        <w:t>Bann</w:t>
      </w:r>
      <w:bookmarkStart w:id="0" w:name="_GoBack"/>
      <w:bookmarkEnd w:id="0"/>
      <w:r>
        <w:rPr>
          <w:sz w:val="48"/>
          <w:szCs w:val="48"/>
        </w:rPr>
        <w:t>er 9 Self-Service</w:t>
      </w:r>
    </w:p>
    <w:p w14:paraId="63E38D12" w14:textId="77777777" w:rsidR="00DC28A0" w:rsidRDefault="00DC28A0" w:rsidP="005E72E6">
      <w:pPr>
        <w:rPr>
          <w:b/>
          <w:sz w:val="28"/>
          <w:szCs w:val="28"/>
        </w:rPr>
      </w:pPr>
      <w:r>
        <w:rPr>
          <w:b/>
          <w:sz w:val="28"/>
          <w:szCs w:val="28"/>
        </w:rPr>
        <w:br w:type="page"/>
      </w:r>
    </w:p>
    <w:p w14:paraId="63E38D13" w14:textId="77777777" w:rsidR="00DC3CF4" w:rsidRDefault="00DC3CF4" w:rsidP="005E72E6">
      <w:pPr>
        <w:rPr>
          <w:b/>
          <w:sz w:val="28"/>
          <w:szCs w:val="28"/>
        </w:rPr>
      </w:pPr>
      <w:r w:rsidRPr="00DC3CF4">
        <w:rPr>
          <w:b/>
          <w:sz w:val="28"/>
          <w:szCs w:val="28"/>
        </w:rPr>
        <w:lastRenderedPageBreak/>
        <w:t>One Tech Home</w:t>
      </w:r>
    </w:p>
    <w:p w14:paraId="63E38D14" w14:textId="083F6848" w:rsidR="0075246C" w:rsidRPr="00DC3CF4" w:rsidRDefault="004B763A" w:rsidP="005E72E6">
      <w:pPr>
        <w:rPr>
          <w:b/>
          <w:sz w:val="28"/>
          <w:szCs w:val="28"/>
        </w:rPr>
      </w:pPr>
      <w:r>
        <w:rPr>
          <w:noProof/>
        </w:rPr>
        <w:drawing>
          <wp:inline distT="0" distB="0" distL="0" distR="0" wp14:anchorId="03905885" wp14:editId="50B556F1">
            <wp:extent cx="5943600" cy="398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85895"/>
                    </a:xfrm>
                    <a:prstGeom prst="rect">
                      <a:avLst/>
                    </a:prstGeom>
                  </pic:spPr>
                </pic:pic>
              </a:graphicData>
            </a:graphic>
          </wp:inline>
        </w:drawing>
      </w:r>
    </w:p>
    <w:p w14:paraId="63E38D17" w14:textId="78045024" w:rsidR="00FA7906" w:rsidRDefault="002F67DE" w:rsidP="005E72E6">
      <w:pPr>
        <w:rPr>
          <w:sz w:val="28"/>
          <w:szCs w:val="28"/>
        </w:rPr>
      </w:pPr>
      <w:r w:rsidRPr="00413C41">
        <w:rPr>
          <w:sz w:val="28"/>
          <w:szCs w:val="28"/>
        </w:rPr>
        <w:t xml:space="preserve">1. </w:t>
      </w:r>
      <w:r w:rsidR="00DC3CF4" w:rsidRPr="00413C41">
        <w:rPr>
          <w:sz w:val="28"/>
          <w:szCs w:val="28"/>
        </w:rPr>
        <w:t xml:space="preserve"> </w:t>
      </w:r>
      <w:r w:rsidR="00CD0449">
        <w:rPr>
          <w:sz w:val="28"/>
          <w:szCs w:val="28"/>
        </w:rPr>
        <w:t>Log on to onetech.atu.edu and</w:t>
      </w:r>
      <w:r w:rsidR="00F74899">
        <w:rPr>
          <w:sz w:val="28"/>
          <w:szCs w:val="28"/>
        </w:rPr>
        <w:t xml:space="preserve"> </w:t>
      </w:r>
      <w:r w:rsidR="007B3705">
        <w:rPr>
          <w:sz w:val="28"/>
          <w:szCs w:val="28"/>
        </w:rPr>
        <w:t xml:space="preserve">under the </w:t>
      </w:r>
      <w:r w:rsidR="004B763A">
        <w:rPr>
          <w:sz w:val="28"/>
          <w:szCs w:val="28"/>
        </w:rPr>
        <w:t>Budget &amp; Finance</w:t>
      </w:r>
      <w:r w:rsidR="007B3705">
        <w:rPr>
          <w:sz w:val="28"/>
          <w:szCs w:val="28"/>
        </w:rPr>
        <w:t xml:space="preserve"> tab </w:t>
      </w:r>
      <w:r w:rsidR="00F74899">
        <w:rPr>
          <w:sz w:val="28"/>
          <w:szCs w:val="28"/>
        </w:rPr>
        <w:t xml:space="preserve">select </w:t>
      </w:r>
      <w:r w:rsidR="005E72E6">
        <w:rPr>
          <w:sz w:val="28"/>
          <w:szCs w:val="28"/>
        </w:rPr>
        <w:t>My Finance Query</w:t>
      </w:r>
      <w:r w:rsidR="00F74899">
        <w:rPr>
          <w:sz w:val="28"/>
          <w:szCs w:val="28"/>
        </w:rPr>
        <w:t>.</w:t>
      </w:r>
    </w:p>
    <w:p w14:paraId="1DB3606C" w14:textId="5A85EF42" w:rsidR="004B763A" w:rsidRDefault="004B763A" w:rsidP="005E72E6">
      <w:pPr>
        <w:rPr>
          <w:sz w:val="28"/>
          <w:szCs w:val="28"/>
        </w:rPr>
      </w:pPr>
      <w:r>
        <w:rPr>
          <w:noProof/>
        </w:rPr>
        <w:drawing>
          <wp:inline distT="0" distB="0" distL="0" distR="0" wp14:anchorId="38B059AD" wp14:editId="7DA6562E">
            <wp:extent cx="5943600" cy="1254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54125"/>
                    </a:xfrm>
                    <a:prstGeom prst="rect">
                      <a:avLst/>
                    </a:prstGeom>
                  </pic:spPr>
                </pic:pic>
              </a:graphicData>
            </a:graphic>
          </wp:inline>
        </w:drawing>
      </w:r>
    </w:p>
    <w:p w14:paraId="5F38A412" w14:textId="4CD2E74F" w:rsidR="004B763A" w:rsidRDefault="00AC2906" w:rsidP="005E72E6">
      <w:pPr>
        <w:rPr>
          <w:sz w:val="28"/>
          <w:szCs w:val="28"/>
        </w:rPr>
      </w:pPr>
      <w:r>
        <w:rPr>
          <w:sz w:val="28"/>
          <w:szCs w:val="28"/>
        </w:rPr>
        <w:t>2. Select Favorites or Saved Queries to view previously created queries.</w:t>
      </w:r>
    </w:p>
    <w:p w14:paraId="5200AB7F" w14:textId="643DF7A1" w:rsidR="00AC2906" w:rsidRPr="00413C41" w:rsidRDefault="00AC2906" w:rsidP="005E72E6">
      <w:pPr>
        <w:rPr>
          <w:sz w:val="28"/>
          <w:szCs w:val="28"/>
        </w:rPr>
      </w:pPr>
      <w:r>
        <w:rPr>
          <w:sz w:val="28"/>
          <w:szCs w:val="28"/>
        </w:rPr>
        <w:t>3. Use the Search Query box to retrieve a query by name or description.</w:t>
      </w:r>
    </w:p>
    <w:p w14:paraId="63E38D26" w14:textId="7EA2E973" w:rsidR="00795C36" w:rsidRDefault="00795C36" w:rsidP="005E72E6">
      <w:pPr>
        <w:rPr>
          <w:sz w:val="28"/>
          <w:szCs w:val="28"/>
        </w:rPr>
      </w:pPr>
    </w:p>
    <w:p w14:paraId="63E38D27" w14:textId="77777777" w:rsidR="007B3705" w:rsidRDefault="007B3705" w:rsidP="005E72E6">
      <w:pPr>
        <w:rPr>
          <w:sz w:val="28"/>
          <w:szCs w:val="28"/>
        </w:rPr>
      </w:pPr>
    </w:p>
    <w:p w14:paraId="63E38D2B" w14:textId="6AF8A009" w:rsidR="00795C36" w:rsidRDefault="00795C36" w:rsidP="005E72E6">
      <w:pPr>
        <w:rPr>
          <w:b/>
          <w:sz w:val="28"/>
          <w:szCs w:val="28"/>
        </w:rPr>
      </w:pPr>
      <w:r w:rsidRPr="00795C36">
        <w:rPr>
          <w:b/>
          <w:sz w:val="28"/>
          <w:szCs w:val="28"/>
        </w:rPr>
        <w:lastRenderedPageBreak/>
        <w:t>Budget Queries</w:t>
      </w:r>
    </w:p>
    <w:p w14:paraId="63E38D2C" w14:textId="77777777" w:rsidR="007B3705" w:rsidRDefault="007B3705" w:rsidP="005E72E6">
      <w:pPr>
        <w:rPr>
          <w:b/>
          <w:sz w:val="28"/>
          <w:szCs w:val="28"/>
        </w:rPr>
      </w:pPr>
    </w:p>
    <w:p w14:paraId="0321518F" w14:textId="458C65AB" w:rsidR="009C5257" w:rsidRPr="00795C36" w:rsidRDefault="009C5257" w:rsidP="005E72E6">
      <w:pPr>
        <w:rPr>
          <w:b/>
          <w:sz w:val="28"/>
          <w:szCs w:val="28"/>
        </w:rPr>
      </w:pPr>
      <w:r>
        <w:rPr>
          <w:b/>
          <w:noProof/>
          <w:sz w:val="28"/>
          <w:szCs w:val="28"/>
        </w:rPr>
        <w:drawing>
          <wp:inline distT="0" distB="0" distL="0" distR="0" wp14:anchorId="265ABC3D" wp14:editId="787898D7">
            <wp:extent cx="5458460" cy="16979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8460" cy="1697990"/>
                    </a:xfrm>
                    <a:prstGeom prst="rect">
                      <a:avLst/>
                    </a:prstGeom>
                    <a:noFill/>
                    <a:ln>
                      <a:noFill/>
                    </a:ln>
                  </pic:spPr>
                </pic:pic>
              </a:graphicData>
            </a:graphic>
          </wp:inline>
        </w:drawing>
      </w:r>
    </w:p>
    <w:p w14:paraId="63E38D2E" w14:textId="77777777" w:rsidR="00795C36" w:rsidRDefault="00795C36" w:rsidP="005E72E6">
      <w:pPr>
        <w:rPr>
          <w:sz w:val="28"/>
          <w:szCs w:val="28"/>
        </w:rPr>
      </w:pPr>
    </w:p>
    <w:p w14:paraId="63E38D2F" w14:textId="14F34C0E" w:rsidR="00795C36" w:rsidRDefault="005E1CD8" w:rsidP="005E72E6">
      <w:pPr>
        <w:rPr>
          <w:sz w:val="28"/>
          <w:szCs w:val="28"/>
        </w:rPr>
      </w:pPr>
      <w:r>
        <w:rPr>
          <w:sz w:val="28"/>
          <w:szCs w:val="28"/>
        </w:rPr>
        <w:t xml:space="preserve">4.  </w:t>
      </w:r>
      <w:r w:rsidR="005E72E6">
        <w:rPr>
          <w:sz w:val="28"/>
          <w:szCs w:val="28"/>
        </w:rPr>
        <w:t>Click New Query and c</w:t>
      </w:r>
      <w:r w:rsidR="009C5257">
        <w:rPr>
          <w:sz w:val="28"/>
          <w:szCs w:val="28"/>
        </w:rPr>
        <w:t>lick the Select Query Type drop</w:t>
      </w:r>
      <w:r w:rsidR="009D6C29">
        <w:rPr>
          <w:sz w:val="28"/>
          <w:szCs w:val="28"/>
        </w:rPr>
        <w:t>-</w:t>
      </w:r>
      <w:r w:rsidR="009C5257">
        <w:rPr>
          <w:sz w:val="28"/>
          <w:szCs w:val="28"/>
        </w:rPr>
        <w:t xml:space="preserve">down list and </w:t>
      </w:r>
      <w:r>
        <w:rPr>
          <w:sz w:val="28"/>
          <w:szCs w:val="28"/>
        </w:rPr>
        <w:t>select Budget Status by Organizational Hierarchy</w:t>
      </w:r>
      <w:r w:rsidR="00DE171D">
        <w:rPr>
          <w:sz w:val="28"/>
          <w:szCs w:val="28"/>
        </w:rPr>
        <w:t>.</w:t>
      </w:r>
      <w:r w:rsidR="00D57A06">
        <w:rPr>
          <w:sz w:val="28"/>
          <w:szCs w:val="28"/>
        </w:rPr>
        <w:t xml:space="preserve">     </w:t>
      </w:r>
    </w:p>
    <w:p w14:paraId="63E38D30" w14:textId="5D91C051" w:rsidR="00DE171D" w:rsidRDefault="009C5257" w:rsidP="005E72E6">
      <w:pPr>
        <w:rPr>
          <w:sz w:val="28"/>
          <w:szCs w:val="28"/>
        </w:rPr>
      </w:pPr>
      <w:r>
        <w:rPr>
          <w:noProof/>
        </w:rPr>
        <w:drawing>
          <wp:inline distT="0" distB="0" distL="0" distR="0" wp14:anchorId="3B8BC67B" wp14:editId="5057A999">
            <wp:extent cx="5943600" cy="35350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35045"/>
                    </a:xfrm>
                    <a:prstGeom prst="rect">
                      <a:avLst/>
                    </a:prstGeom>
                  </pic:spPr>
                </pic:pic>
              </a:graphicData>
            </a:graphic>
          </wp:inline>
        </w:drawing>
      </w:r>
    </w:p>
    <w:p w14:paraId="77D5F09F" w14:textId="77777777" w:rsidR="009D6C29" w:rsidRDefault="009D6C29" w:rsidP="005E72E6">
      <w:pPr>
        <w:rPr>
          <w:sz w:val="28"/>
          <w:szCs w:val="28"/>
        </w:rPr>
      </w:pPr>
    </w:p>
    <w:p w14:paraId="06813E54" w14:textId="77777777" w:rsidR="009D6C29" w:rsidRDefault="009D6C29" w:rsidP="005E72E6">
      <w:pPr>
        <w:rPr>
          <w:sz w:val="28"/>
          <w:szCs w:val="28"/>
        </w:rPr>
      </w:pPr>
      <w:r>
        <w:rPr>
          <w:sz w:val="28"/>
          <w:szCs w:val="28"/>
        </w:rPr>
        <w:br w:type="page"/>
      </w:r>
    </w:p>
    <w:p w14:paraId="074B7349" w14:textId="50D07699" w:rsidR="009D6C29" w:rsidRDefault="009D6C29" w:rsidP="005E72E6">
      <w:pPr>
        <w:rPr>
          <w:b/>
          <w:sz w:val="28"/>
          <w:szCs w:val="28"/>
        </w:rPr>
      </w:pPr>
      <w:r w:rsidRPr="00795C36">
        <w:rPr>
          <w:b/>
          <w:sz w:val="28"/>
          <w:szCs w:val="28"/>
        </w:rPr>
        <w:lastRenderedPageBreak/>
        <w:t>Budget Queries</w:t>
      </w:r>
    </w:p>
    <w:p w14:paraId="6862A126" w14:textId="77777777" w:rsidR="00782829" w:rsidRDefault="00782829" w:rsidP="005E72E6">
      <w:pPr>
        <w:rPr>
          <w:b/>
          <w:sz w:val="28"/>
          <w:szCs w:val="28"/>
        </w:rPr>
      </w:pPr>
    </w:p>
    <w:p w14:paraId="4F1D29B1" w14:textId="6059A5CD" w:rsidR="009D6C29" w:rsidRDefault="009D6C29" w:rsidP="005E72E6">
      <w:pPr>
        <w:rPr>
          <w:sz w:val="28"/>
          <w:szCs w:val="28"/>
        </w:rPr>
      </w:pPr>
      <w:r>
        <w:rPr>
          <w:noProof/>
        </w:rPr>
        <w:drawing>
          <wp:inline distT="0" distB="0" distL="0" distR="0" wp14:anchorId="6A3A9FA2" wp14:editId="406CB47E">
            <wp:extent cx="5943600" cy="35045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504565"/>
                    </a:xfrm>
                    <a:prstGeom prst="rect">
                      <a:avLst/>
                    </a:prstGeom>
                  </pic:spPr>
                </pic:pic>
              </a:graphicData>
            </a:graphic>
          </wp:inline>
        </w:drawing>
      </w:r>
    </w:p>
    <w:p w14:paraId="10592A48" w14:textId="5750BADA" w:rsidR="00741B19" w:rsidRDefault="00DD186E" w:rsidP="005E72E6">
      <w:pPr>
        <w:rPr>
          <w:sz w:val="28"/>
          <w:szCs w:val="28"/>
        </w:rPr>
      </w:pPr>
      <w:r>
        <w:rPr>
          <w:sz w:val="28"/>
          <w:szCs w:val="28"/>
        </w:rPr>
        <w:t xml:space="preserve">5.  </w:t>
      </w:r>
      <w:r w:rsidR="00741B19">
        <w:rPr>
          <w:sz w:val="28"/>
          <w:szCs w:val="28"/>
        </w:rPr>
        <w:t>Select “T Arkansas Tech University” from the Chart dropdown menu.</w:t>
      </w:r>
    </w:p>
    <w:p w14:paraId="1D02C0FB" w14:textId="52301E65" w:rsidR="009D6C29" w:rsidRDefault="009D6C29" w:rsidP="005E72E6">
      <w:pPr>
        <w:rPr>
          <w:sz w:val="28"/>
          <w:szCs w:val="28"/>
        </w:rPr>
      </w:pPr>
      <w:r>
        <w:rPr>
          <w:sz w:val="28"/>
          <w:szCs w:val="28"/>
        </w:rPr>
        <w:t>6.</w:t>
      </w:r>
      <w:r w:rsidR="00782829">
        <w:rPr>
          <w:sz w:val="28"/>
          <w:szCs w:val="28"/>
        </w:rPr>
        <w:t xml:space="preserve">  </w:t>
      </w:r>
      <w:r>
        <w:rPr>
          <w:sz w:val="28"/>
          <w:szCs w:val="28"/>
        </w:rPr>
        <w:t>Enter your Index Code. The Fund, Organization, and Program fields will fill automatically.  Verify the fields are correct and delete the program code to ensure everything for the department can be viewed.</w:t>
      </w:r>
      <w:r w:rsidR="00DF1446">
        <w:rPr>
          <w:sz w:val="28"/>
          <w:szCs w:val="28"/>
        </w:rPr>
        <w:t xml:space="preserve"> You may enter an Account Type if desired. Select 7A for Operating Expenditures. </w:t>
      </w:r>
    </w:p>
    <w:p w14:paraId="221AEDE5" w14:textId="77777777" w:rsidR="00782829" w:rsidRDefault="00782829" w:rsidP="005E72E6">
      <w:pPr>
        <w:rPr>
          <w:b/>
          <w:sz w:val="28"/>
          <w:szCs w:val="28"/>
        </w:rPr>
      </w:pPr>
      <w:r>
        <w:rPr>
          <w:b/>
          <w:sz w:val="28"/>
          <w:szCs w:val="28"/>
        </w:rPr>
        <w:br w:type="page"/>
      </w:r>
    </w:p>
    <w:p w14:paraId="377E8878" w14:textId="2BC947AD" w:rsidR="00782829" w:rsidRDefault="00782829" w:rsidP="005E72E6">
      <w:pPr>
        <w:rPr>
          <w:b/>
          <w:sz w:val="28"/>
          <w:szCs w:val="28"/>
        </w:rPr>
      </w:pPr>
      <w:r w:rsidRPr="00795C36">
        <w:rPr>
          <w:b/>
          <w:sz w:val="28"/>
          <w:szCs w:val="28"/>
        </w:rPr>
        <w:lastRenderedPageBreak/>
        <w:t>Budget Queries</w:t>
      </w:r>
    </w:p>
    <w:p w14:paraId="63CF75F6" w14:textId="77777777" w:rsidR="00782829" w:rsidRDefault="00782829" w:rsidP="005E72E6">
      <w:pPr>
        <w:rPr>
          <w:b/>
          <w:sz w:val="28"/>
          <w:szCs w:val="28"/>
        </w:rPr>
      </w:pPr>
    </w:p>
    <w:p w14:paraId="70D5BA14" w14:textId="0D0187F1" w:rsidR="00782829" w:rsidRDefault="00782829" w:rsidP="005E72E6">
      <w:pPr>
        <w:rPr>
          <w:sz w:val="28"/>
          <w:szCs w:val="28"/>
        </w:rPr>
      </w:pPr>
      <w:r>
        <w:rPr>
          <w:noProof/>
        </w:rPr>
        <w:drawing>
          <wp:inline distT="0" distB="0" distL="0" distR="0" wp14:anchorId="0EC8CFE4" wp14:editId="7D6E77A2">
            <wp:extent cx="5943600" cy="349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94405"/>
                    </a:xfrm>
                    <a:prstGeom prst="rect">
                      <a:avLst/>
                    </a:prstGeom>
                  </pic:spPr>
                </pic:pic>
              </a:graphicData>
            </a:graphic>
          </wp:inline>
        </w:drawing>
      </w:r>
    </w:p>
    <w:p w14:paraId="65B4309B" w14:textId="3FD6B989" w:rsidR="009D6C29" w:rsidRDefault="009D6C29" w:rsidP="005E72E6">
      <w:pPr>
        <w:rPr>
          <w:sz w:val="28"/>
          <w:szCs w:val="28"/>
        </w:rPr>
      </w:pPr>
      <w:r>
        <w:rPr>
          <w:sz w:val="28"/>
          <w:szCs w:val="28"/>
        </w:rPr>
        <w:t>7.  The Commitment Type should be set at All.</w:t>
      </w:r>
    </w:p>
    <w:p w14:paraId="6DA6E40B" w14:textId="4A2A89FE" w:rsidR="009D6C29" w:rsidRDefault="009D6C29" w:rsidP="005E72E6">
      <w:pPr>
        <w:rPr>
          <w:sz w:val="28"/>
          <w:szCs w:val="28"/>
        </w:rPr>
      </w:pPr>
      <w:r>
        <w:rPr>
          <w:sz w:val="28"/>
          <w:szCs w:val="28"/>
        </w:rPr>
        <w:t xml:space="preserve">8.  Select “Include Revenue Accounts” if your department generates revenue. </w:t>
      </w:r>
    </w:p>
    <w:p w14:paraId="4DE8C6CB" w14:textId="77777777" w:rsidR="009D6C29" w:rsidRDefault="009D6C29" w:rsidP="005E72E6">
      <w:pPr>
        <w:rPr>
          <w:sz w:val="28"/>
          <w:szCs w:val="28"/>
        </w:rPr>
      </w:pPr>
      <w:r>
        <w:rPr>
          <w:sz w:val="28"/>
          <w:szCs w:val="28"/>
        </w:rPr>
        <w:t>9.  Select the Fiscal Year drop-down arrow to choose the current fiscal year.</w:t>
      </w:r>
    </w:p>
    <w:p w14:paraId="761F3A67" w14:textId="77777777" w:rsidR="009D6C29" w:rsidRDefault="009D6C29" w:rsidP="005E72E6">
      <w:pPr>
        <w:rPr>
          <w:sz w:val="28"/>
          <w:szCs w:val="28"/>
        </w:rPr>
      </w:pPr>
      <w:r>
        <w:rPr>
          <w:sz w:val="28"/>
          <w:szCs w:val="28"/>
        </w:rPr>
        <w:t>10.  Set the Fiscal Period to 14. It will always stay at 14.</w:t>
      </w:r>
    </w:p>
    <w:p w14:paraId="1DD3D3ED" w14:textId="78D85942" w:rsidR="009D6C29" w:rsidRDefault="009D6C29" w:rsidP="005E72E6">
      <w:pPr>
        <w:rPr>
          <w:sz w:val="28"/>
          <w:szCs w:val="28"/>
        </w:rPr>
      </w:pPr>
      <w:r>
        <w:rPr>
          <w:sz w:val="28"/>
          <w:szCs w:val="28"/>
        </w:rPr>
        <w:t xml:space="preserve">11.  The Comparison Fiscal Year and Comparison Fiscal Period drop-down boxes should both be set to None.  </w:t>
      </w:r>
    </w:p>
    <w:p w14:paraId="77A434C6" w14:textId="77777777" w:rsidR="00782829" w:rsidRDefault="00782829" w:rsidP="005E72E6">
      <w:pPr>
        <w:rPr>
          <w:b/>
          <w:sz w:val="28"/>
          <w:szCs w:val="28"/>
        </w:rPr>
      </w:pPr>
      <w:r>
        <w:rPr>
          <w:b/>
          <w:sz w:val="28"/>
          <w:szCs w:val="28"/>
        </w:rPr>
        <w:br w:type="page"/>
      </w:r>
    </w:p>
    <w:p w14:paraId="1105DDF9" w14:textId="52E09AE2" w:rsidR="00782829" w:rsidRDefault="00782829" w:rsidP="005E72E6">
      <w:pPr>
        <w:rPr>
          <w:b/>
          <w:sz w:val="28"/>
          <w:szCs w:val="28"/>
        </w:rPr>
      </w:pPr>
      <w:r w:rsidRPr="00795C36">
        <w:rPr>
          <w:b/>
          <w:sz w:val="28"/>
          <w:szCs w:val="28"/>
        </w:rPr>
        <w:lastRenderedPageBreak/>
        <w:t>Budget Queries</w:t>
      </w:r>
    </w:p>
    <w:p w14:paraId="0DA2A0CD" w14:textId="77777777" w:rsidR="00782829" w:rsidRDefault="00782829" w:rsidP="005E72E6">
      <w:pPr>
        <w:rPr>
          <w:b/>
          <w:sz w:val="28"/>
          <w:szCs w:val="28"/>
        </w:rPr>
      </w:pPr>
    </w:p>
    <w:p w14:paraId="1EE53F8D" w14:textId="55949362" w:rsidR="00782829" w:rsidRDefault="00782829" w:rsidP="005E72E6">
      <w:pPr>
        <w:rPr>
          <w:sz w:val="28"/>
          <w:szCs w:val="28"/>
        </w:rPr>
      </w:pPr>
      <w:r>
        <w:rPr>
          <w:noProof/>
        </w:rPr>
        <w:drawing>
          <wp:inline distT="0" distB="0" distL="0" distR="0" wp14:anchorId="3FE70904" wp14:editId="135002FC">
            <wp:extent cx="5943600" cy="351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511550"/>
                    </a:xfrm>
                    <a:prstGeom prst="rect">
                      <a:avLst/>
                    </a:prstGeom>
                  </pic:spPr>
                </pic:pic>
              </a:graphicData>
            </a:graphic>
          </wp:inline>
        </w:drawing>
      </w:r>
    </w:p>
    <w:p w14:paraId="1ED18DF8" w14:textId="01EB8FE7" w:rsidR="00782829" w:rsidRDefault="00782829" w:rsidP="005E72E6">
      <w:pPr>
        <w:rPr>
          <w:sz w:val="28"/>
          <w:szCs w:val="28"/>
        </w:rPr>
      </w:pPr>
      <w:r>
        <w:rPr>
          <w:sz w:val="28"/>
          <w:szCs w:val="28"/>
        </w:rPr>
        <w:t xml:space="preserve">12.  Make sure every checkbox beside the Operating Ledger Data columns is selected except for Temporary Budget and Accounted Budget. </w:t>
      </w:r>
    </w:p>
    <w:p w14:paraId="4781D789" w14:textId="7291712C" w:rsidR="009D6C29" w:rsidRDefault="00782829" w:rsidP="005E72E6">
      <w:pPr>
        <w:rPr>
          <w:sz w:val="28"/>
          <w:szCs w:val="28"/>
        </w:rPr>
      </w:pPr>
      <w:r>
        <w:rPr>
          <w:sz w:val="28"/>
          <w:szCs w:val="28"/>
        </w:rPr>
        <w:t>13.  Click Submit</w:t>
      </w:r>
      <w:r w:rsidR="009D6C29">
        <w:rPr>
          <w:sz w:val="28"/>
          <w:szCs w:val="28"/>
        </w:rPr>
        <w:t xml:space="preserve">. </w:t>
      </w:r>
    </w:p>
    <w:p w14:paraId="07D6B92A" w14:textId="77777777" w:rsidR="009D27E0" w:rsidRDefault="009D27E0" w:rsidP="005E72E6">
      <w:pPr>
        <w:rPr>
          <w:sz w:val="28"/>
          <w:szCs w:val="28"/>
        </w:rPr>
      </w:pPr>
      <w:r>
        <w:rPr>
          <w:sz w:val="28"/>
          <w:szCs w:val="28"/>
        </w:rPr>
        <w:br w:type="page"/>
      </w:r>
    </w:p>
    <w:p w14:paraId="273392B6" w14:textId="7710CDD3" w:rsidR="00436627" w:rsidRDefault="000F72DE" w:rsidP="005E72E6">
      <w:pPr>
        <w:rPr>
          <w:b/>
          <w:sz w:val="28"/>
          <w:szCs w:val="28"/>
        </w:rPr>
      </w:pPr>
      <w:r>
        <w:rPr>
          <w:b/>
          <w:sz w:val="28"/>
          <w:szCs w:val="28"/>
        </w:rPr>
        <w:lastRenderedPageBreak/>
        <w:t>Budget Status by Organizational Hierarchy</w:t>
      </w:r>
    </w:p>
    <w:p w14:paraId="2B0FA49C" w14:textId="676DA7E9" w:rsidR="009D27E0" w:rsidRDefault="009D27E0" w:rsidP="005E72E6">
      <w:pPr>
        <w:rPr>
          <w:b/>
          <w:sz w:val="28"/>
          <w:szCs w:val="28"/>
        </w:rPr>
      </w:pPr>
    </w:p>
    <w:p w14:paraId="74CF849C" w14:textId="5A5A053A" w:rsidR="009D27E0" w:rsidRDefault="009D27E0" w:rsidP="005E72E6">
      <w:pPr>
        <w:rPr>
          <w:b/>
          <w:sz w:val="28"/>
          <w:szCs w:val="28"/>
        </w:rPr>
      </w:pPr>
      <w:r>
        <w:rPr>
          <w:noProof/>
        </w:rPr>
        <w:drawing>
          <wp:inline distT="0" distB="0" distL="0" distR="0" wp14:anchorId="63063789" wp14:editId="382AB56C">
            <wp:extent cx="5934075" cy="28270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827020"/>
                    </a:xfrm>
                    <a:prstGeom prst="rect">
                      <a:avLst/>
                    </a:prstGeom>
                    <a:noFill/>
                    <a:ln>
                      <a:noFill/>
                    </a:ln>
                  </pic:spPr>
                </pic:pic>
              </a:graphicData>
            </a:graphic>
          </wp:inline>
        </w:drawing>
      </w:r>
    </w:p>
    <w:p w14:paraId="1D9F3D72" w14:textId="03EAEDF5" w:rsidR="00782829" w:rsidRDefault="00782829" w:rsidP="005E72E6">
      <w:pPr>
        <w:rPr>
          <w:sz w:val="28"/>
          <w:szCs w:val="28"/>
        </w:rPr>
      </w:pPr>
      <w:r>
        <w:rPr>
          <w:sz w:val="28"/>
          <w:szCs w:val="28"/>
        </w:rPr>
        <w:t>14.  A breakdown of the entire budget will now appear.  Make sure the department is correct and click on the blue Organization Code to view the different accounts within the budget.</w:t>
      </w:r>
    </w:p>
    <w:p w14:paraId="59213CD9" w14:textId="77777777" w:rsidR="009D27E0" w:rsidRDefault="009D27E0" w:rsidP="005E72E6">
      <w:pPr>
        <w:rPr>
          <w:sz w:val="28"/>
          <w:szCs w:val="28"/>
        </w:rPr>
      </w:pPr>
      <w:r>
        <w:rPr>
          <w:sz w:val="28"/>
          <w:szCs w:val="28"/>
        </w:rPr>
        <w:t>Any items that appear in blue (like the organization code above) can be clicked to obtain more detailed information.</w:t>
      </w:r>
    </w:p>
    <w:p w14:paraId="66B7746B" w14:textId="29DAFA49" w:rsidR="009D27E0" w:rsidRDefault="009D27E0" w:rsidP="005E72E6">
      <w:pPr>
        <w:rPr>
          <w:sz w:val="28"/>
          <w:szCs w:val="28"/>
        </w:rPr>
      </w:pPr>
      <w:r>
        <w:rPr>
          <w:sz w:val="28"/>
          <w:szCs w:val="28"/>
        </w:rPr>
        <w:br w:type="page"/>
      </w:r>
    </w:p>
    <w:p w14:paraId="17596B44" w14:textId="673679D2" w:rsidR="00436627" w:rsidRDefault="000F72DE" w:rsidP="005E72E6">
      <w:pPr>
        <w:rPr>
          <w:b/>
          <w:sz w:val="28"/>
          <w:szCs w:val="28"/>
        </w:rPr>
      </w:pPr>
      <w:r>
        <w:rPr>
          <w:b/>
          <w:sz w:val="28"/>
          <w:szCs w:val="28"/>
        </w:rPr>
        <w:lastRenderedPageBreak/>
        <w:t>Budget Status by Organizational Hierarchy</w:t>
      </w:r>
    </w:p>
    <w:p w14:paraId="50C091CB" w14:textId="487F5E98" w:rsidR="009D27E0" w:rsidRDefault="009D27E0" w:rsidP="005E72E6">
      <w:pPr>
        <w:rPr>
          <w:sz w:val="28"/>
          <w:szCs w:val="28"/>
        </w:rPr>
      </w:pPr>
    </w:p>
    <w:p w14:paraId="595CD31F" w14:textId="4D057375" w:rsidR="009D27E0" w:rsidRDefault="00BB5DEE" w:rsidP="005E72E6">
      <w:pPr>
        <w:rPr>
          <w:sz w:val="28"/>
          <w:szCs w:val="28"/>
        </w:rPr>
      </w:pPr>
      <w:r>
        <w:rPr>
          <w:noProof/>
        </w:rPr>
        <w:drawing>
          <wp:inline distT="0" distB="0" distL="0" distR="0" wp14:anchorId="63F42F69" wp14:editId="060A41BE">
            <wp:extent cx="5943600" cy="31489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148965"/>
                    </a:xfrm>
                    <a:prstGeom prst="rect">
                      <a:avLst/>
                    </a:prstGeom>
                  </pic:spPr>
                </pic:pic>
              </a:graphicData>
            </a:graphic>
          </wp:inline>
        </w:drawing>
      </w:r>
    </w:p>
    <w:p w14:paraId="2B31A12E" w14:textId="1F06AEAE" w:rsidR="009D27E0" w:rsidRDefault="009D27E0" w:rsidP="005E72E6">
      <w:pPr>
        <w:rPr>
          <w:sz w:val="28"/>
          <w:szCs w:val="28"/>
        </w:rPr>
      </w:pPr>
      <w:r>
        <w:rPr>
          <w:sz w:val="28"/>
          <w:szCs w:val="28"/>
        </w:rPr>
        <w:t xml:space="preserve">15.  </w:t>
      </w:r>
      <w:r w:rsidR="00DF1446">
        <w:rPr>
          <w:sz w:val="28"/>
          <w:szCs w:val="28"/>
        </w:rPr>
        <w:t>T</w:t>
      </w:r>
      <w:r>
        <w:rPr>
          <w:sz w:val="28"/>
          <w:szCs w:val="28"/>
        </w:rPr>
        <w:t xml:space="preserve">he </w:t>
      </w:r>
      <w:r w:rsidR="00DF1446">
        <w:rPr>
          <w:sz w:val="28"/>
          <w:szCs w:val="28"/>
        </w:rPr>
        <w:t>selected Account</w:t>
      </w:r>
      <w:r>
        <w:rPr>
          <w:sz w:val="28"/>
          <w:szCs w:val="28"/>
        </w:rPr>
        <w:t xml:space="preserve"> Types will now appear.  50=Revenue, if any.  60=Salaries and Wages.  70=Expenditures.</w:t>
      </w:r>
    </w:p>
    <w:p w14:paraId="2A01346F" w14:textId="6E2320A2" w:rsidR="009D27E0" w:rsidRDefault="009D27E0" w:rsidP="005E72E6">
      <w:pPr>
        <w:rPr>
          <w:sz w:val="28"/>
          <w:szCs w:val="28"/>
        </w:rPr>
      </w:pPr>
      <w:r>
        <w:rPr>
          <w:sz w:val="28"/>
          <w:szCs w:val="28"/>
        </w:rPr>
        <w:t xml:space="preserve">16.  This page shows the Adopted Budget (Beginning Budget), the Budget Adjustment (any transfers made in or out of the budget), and the Adjusted Budget (Current Budget).  </w:t>
      </w:r>
    </w:p>
    <w:p w14:paraId="54A7D572" w14:textId="0693FBD2" w:rsidR="009D27E0" w:rsidRDefault="009D27E0" w:rsidP="005E72E6">
      <w:pPr>
        <w:rPr>
          <w:sz w:val="28"/>
          <w:szCs w:val="28"/>
        </w:rPr>
      </w:pPr>
      <w:r>
        <w:rPr>
          <w:sz w:val="28"/>
          <w:szCs w:val="28"/>
        </w:rPr>
        <w:br w:type="page"/>
      </w:r>
    </w:p>
    <w:p w14:paraId="283180F9" w14:textId="52473BF7" w:rsidR="00436627" w:rsidRDefault="000F72DE" w:rsidP="005E72E6">
      <w:pPr>
        <w:rPr>
          <w:b/>
          <w:sz w:val="28"/>
          <w:szCs w:val="28"/>
        </w:rPr>
      </w:pPr>
      <w:r>
        <w:rPr>
          <w:b/>
          <w:sz w:val="28"/>
          <w:szCs w:val="28"/>
        </w:rPr>
        <w:lastRenderedPageBreak/>
        <w:t>Budget Status by Organizational Hierarchy</w:t>
      </w:r>
    </w:p>
    <w:p w14:paraId="76305BBC" w14:textId="4AD2660C" w:rsidR="009D27E0" w:rsidRDefault="009D27E0" w:rsidP="005E72E6">
      <w:pPr>
        <w:rPr>
          <w:sz w:val="28"/>
          <w:szCs w:val="28"/>
        </w:rPr>
      </w:pPr>
    </w:p>
    <w:p w14:paraId="04A1AD02" w14:textId="2017BE6D" w:rsidR="009D27E0" w:rsidRDefault="00BB5DEE" w:rsidP="005E72E6">
      <w:pPr>
        <w:rPr>
          <w:sz w:val="28"/>
          <w:szCs w:val="28"/>
        </w:rPr>
      </w:pPr>
      <w:r>
        <w:rPr>
          <w:noProof/>
          <w:sz w:val="28"/>
          <w:szCs w:val="28"/>
        </w:rPr>
        <w:drawing>
          <wp:inline distT="0" distB="0" distL="0" distR="0" wp14:anchorId="06349EDC" wp14:editId="626D8F1A">
            <wp:extent cx="5934075" cy="3154045"/>
            <wp:effectExtent l="0" t="0" r="952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154045"/>
                    </a:xfrm>
                    <a:prstGeom prst="rect">
                      <a:avLst/>
                    </a:prstGeom>
                    <a:noFill/>
                    <a:ln>
                      <a:noFill/>
                    </a:ln>
                  </pic:spPr>
                </pic:pic>
              </a:graphicData>
            </a:graphic>
          </wp:inline>
        </w:drawing>
      </w:r>
    </w:p>
    <w:p w14:paraId="2B38C12A" w14:textId="200F88BA" w:rsidR="00BB5DEE" w:rsidRDefault="009D27E0" w:rsidP="005E72E6">
      <w:pPr>
        <w:rPr>
          <w:sz w:val="28"/>
          <w:szCs w:val="28"/>
        </w:rPr>
      </w:pPr>
      <w:r>
        <w:rPr>
          <w:sz w:val="28"/>
          <w:szCs w:val="28"/>
        </w:rPr>
        <w:t xml:space="preserve">17.  </w:t>
      </w:r>
      <w:r w:rsidR="00BB5DEE">
        <w:rPr>
          <w:sz w:val="28"/>
          <w:szCs w:val="28"/>
        </w:rPr>
        <w:t>Scroll over, if needed, to see the remaining columns.</w:t>
      </w:r>
    </w:p>
    <w:p w14:paraId="0B454E2F" w14:textId="577D85D2" w:rsidR="009D27E0" w:rsidRDefault="00BB5DEE" w:rsidP="005E72E6">
      <w:pPr>
        <w:rPr>
          <w:sz w:val="28"/>
          <w:szCs w:val="28"/>
        </w:rPr>
      </w:pPr>
      <w:r>
        <w:rPr>
          <w:sz w:val="28"/>
          <w:szCs w:val="28"/>
        </w:rPr>
        <w:t xml:space="preserve">18.  </w:t>
      </w:r>
      <w:r w:rsidR="009D27E0">
        <w:rPr>
          <w:sz w:val="28"/>
          <w:szCs w:val="28"/>
        </w:rPr>
        <w:t xml:space="preserve">The Year to Date contains all the expenses that have occurred for the current fiscal year.  </w:t>
      </w:r>
    </w:p>
    <w:p w14:paraId="7CD51BF7" w14:textId="7F2CD31B" w:rsidR="009D27E0" w:rsidRDefault="009D27E0" w:rsidP="005E72E6">
      <w:pPr>
        <w:rPr>
          <w:sz w:val="28"/>
          <w:szCs w:val="28"/>
        </w:rPr>
      </w:pPr>
      <w:r>
        <w:rPr>
          <w:sz w:val="28"/>
          <w:szCs w:val="28"/>
        </w:rPr>
        <w:t>1</w:t>
      </w:r>
      <w:r w:rsidR="00BB5DEE">
        <w:rPr>
          <w:sz w:val="28"/>
          <w:szCs w:val="28"/>
        </w:rPr>
        <w:t>9</w:t>
      </w:r>
      <w:r>
        <w:rPr>
          <w:sz w:val="28"/>
          <w:szCs w:val="28"/>
        </w:rPr>
        <w:t xml:space="preserve">.  Encumbrances are purchase orders completed and approved as well as direct general encumbrance items such as phone charges, copies, etc. </w:t>
      </w:r>
    </w:p>
    <w:p w14:paraId="169ECA18" w14:textId="0EA0CA63" w:rsidR="009D27E0" w:rsidRDefault="00BB5DEE" w:rsidP="005E72E6">
      <w:pPr>
        <w:rPr>
          <w:sz w:val="28"/>
          <w:szCs w:val="28"/>
        </w:rPr>
      </w:pPr>
      <w:r>
        <w:rPr>
          <w:sz w:val="28"/>
          <w:szCs w:val="28"/>
        </w:rPr>
        <w:t>20</w:t>
      </w:r>
      <w:r w:rsidR="009D27E0">
        <w:rPr>
          <w:sz w:val="28"/>
          <w:szCs w:val="28"/>
        </w:rPr>
        <w:t xml:space="preserve">.  Reservations are completed requisitions that have not yet been turned into purchase orders. </w:t>
      </w:r>
    </w:p>
    <w:p w14:paraId="7BB5D3E2" w14:textId="03532F9A" w:rsidR="00BB5DEE" w:rsidRDefault="00BB5DEE" w:rsidP="005E72E6">
      <w:pPr>
        <w:rPr>
          <w:sz w:val="28"/>
          <w:szCs w:val="28"/>
        </w:rPr>
      </w:pPr>
      <w:r>
        <w:rPr>
          <w:sz w:val="28"/>
          <w:szCs w:val="28"/>
        </w:rPr>
        <w:t>2</w:t>
      </w:r>
      <w:r w:rsidR="00DF1446">
        <w:rPr>
          <w:sz w:val="28"/>
          <w:szCs w:val="28"/>
        </w:rPr>
        <w:t>1</w:t>
      </w:r>
      <w:r>
        <w:rPr>
          <w:sz w:val="28"/>
          <w:szCs w:val="28"/>
        </w:rPr>
        <w:t xml:space="preserve">.  Commitments are the sum of encumbrances and reservations.  </w:t>
      </w:r>
    </w:p>
    <w:p w14:paraId="098E7BCB" w14:textId="37124366" w:rsidR="00BB5DEE" w:rsidRDefault="00BB5DEE" w:rsidP="005E72E6">
      <w:pPr>
        <w:rPr>
          <w:sz w:val="28"/>
          <w:szCs w:val="28"/>
        </w:rPr>
      </w:pPr>
      <w:r>
        <w:rPr>
          <w:sz w:val="28"/>
          <w:szCs w:val="28"/>
        </w:rPr>
        <w:t>2</w:t>
      </w:r>
      <w:r w:rsidR="00DF1446">
        <w:rPr>
          <w:sz w:val="28"/>
          <w:szCs w:val="28"/>
        </w:rPr>
        <w:t>2</w:t>
      </w:r>
      <w:r>
        <w:rPr>
          <w:sz w:val="28"/>
          <w:szCs w:val="28"/>
        </w:rPr>
        <w:t xml:space="preserve">.  The last column shows the total balance available in each account type.  </w:t>
      </w:r>
    </w:p>
    <w:p w14:paraId="3A2FC36F" w14:textId="3584A1E8" w:rsidR="00BB5DEE" w:rsidRDefault="00BB5DEE" w:rsidP="005E72E6">
      <w:pPr>
        <w:rPr>
          <w:sz w:val="28"/>
          <w:szCs w:val="28"/>
        </w:rPr>
      </w:pPr>
      <w:r>
        <w:rPr>
          <w:sz w:val="28"/>
          <w:szCs w:val="28"/>
        </w:rPr>
        <w:t>2</w:t>
      </w:r>
      <w:r w:rsidR="00DF1446">
        <w:rPr>
          <w:sz w:val="28"/>
          <w:szCs w:val="28"/>
        </w:rPr>
        <w:t>3</w:t>
      </w:r>
      <w:r>
        <w:rPr>
          <w:sz w:val="28"/>
          <w:szCs w:val="28"/>
        </w:rPr>
        <w:t xml:space="preserve">.  Click on the Account Type you wish to view for more details. </w:t>
      </w:r>
    </w:p>
    <w:p w14:paraId="63A94EA6" w14:textId="77777777" w:rsidR="00BB5DEE" w:rsidRDefault="00BB5DEE" w:rsidP="005E72E6">
      <w:pPr>
        <w:rPr>
          <w:sz w:val="28"/>
          <w:szCs w:val="28"/>
        </w:rPr>
      </w:pPr>
    </w:p>
    <w:p w14:paraId="50AF9141" w14:textId="30673859" w:rsidR="00782829" w:rsidRDefault="00782829" w:rsidP="005E72E6">
      <w:pPr>
        <w:rPr>
          <w:sz w:val="28"/>
          <w:szCs w:val="28"/>
        </w:rPr>
      </w:pPr>
    </w:p>
    <w:p w14:paraId="565C0389" w14:textId="28FABC4E" w:rsidR="00436627" w:rsidRDefault="000F72DE" w:rsidP="005E72E6">
      <w:pPr>
        <w:rPr>
          <w:b/>
          <w:sz w:val="28"/>
          <w:szCs w:val="28"/>
        </w:rPr>
      </w:pPr>
      <w:r>
        <w:rPr>
          <w:b/>
          <w:sz w:val="28"/>
          <w:szCs w:val="28"/>
        </w:rPr>
        <w:lastRenderedPageBreak/>
        <w:t>Budget Status by Organizational Hierarchy</w:t>
      </w:r>
    </w:p>
    <w:p w14:paraId="437BFB58" w14:textId="4965AF3C" w:rsidR="009D6C29" w:rsidRDefault="00FF75EF" w:rsidP="005E72E6">
      <w:pPr>
        <w:rPr>
          <w:sz w:val="28"/>
          <w:szCs w:val="28"/>
        </w:rPr>
      </w:pPr>
      <w:r>
        <w:rPr>
          <w:noProof/>
        </w:rPr>
        <w:drawing>
          <wp:inline distT="0" distB="0" distL="0" distR="0" wp14:anchorId="592210EF" wp14:editId="5D80DD91">
            <wp:extent cx="5943600" cy="225996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259965"/>
                    </a:xfrm>
                    <a:prstGeom prst="rect">
                      <a:avLst/>
                    </a:prstGeom>
                  </pic:spPr>
                </pic:pic>
              </a:graphicData>
            </a:graphic>
          </wp:inline>
        </w:drawing>
      </w:r>
    </w:p>
    <w:p w14:paraId="5D007307" w14:textId="6D090FD6" w:rsidR="00FF75EF" w:rsidRDefault="00FF75EF" w:rsidP="005E72E6">
      <w:pPr>
        <w:rPr>
          <w:sz w:val="28"/>
          <w:szCs w:val="28"/>
        </w:rPr>
      </w:pPr>
      <w:r>
        <w:rPr>
          <w:noProof/>
        </w:rPr>
        <w:drawing>
          <wp:inline distT="0" distB="0" distL="0" distR="0" wp14:anchorId="0FB17344" wp14:editId="0B04FB77">
            <wp:extent cx="5943600" cy="225933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259330"/>
                    </a:xfrm>
                    <a:prstGeom prst="rect">
                      <a:avLst/>
                    </a:prstGeom>
                  </pic:spPr>
                </pic:pic>
              </a:graphicData>
            </a:graphic>
          </wp:inline>
        </w:drawing>
      </w:r>
    </w:p>
    <w:p w14:paraId="7FA8E4E1" w14:textId="24CDC8ED" w:rsidR="00436627" w:rsidRDefault="00436627" w:rsidP="005E72E6">
      <w:pPr>
        <w:rPr>
          <w:sz w:val="28"/>
          <w:szCs w:val="28"/>
        </w:rPr>
      </w:pPr>
      <w:r>
        <w:rPr>
          <w:sz w:val="28"/>
          <w:szCs w:val="28"/>
        </w:rPr>
        <w:t>2</w:t>
      </w:r>
      <w:r w:rsidR="00DF1446">
        <w:rPr>
          <w:sz w:val="28"/>
          <w:szCs w:val="28"/>
        </w:rPr>
        <w:t>4</w:t>
      </w:r>
      <w:r>
        <w:rPr>
          <w:sz w:val="28"/>
          <w:szCs w:val="28"/>
        </w:rPr>
        <w:t>.  For this example, we are viewing the expenditures category (7000).</w:t>
      </w:r>
    </w:p>
    <w:p w14:paraId="0D618640" w14:textId="26A95AC1" w:rsidR="00436627" w:rsidRDefault="00436627" w:rsidP="005E72E6">
      <w:pPr>
        <w:rPr>
          <w:b/>
          <w:sz w:val="28"/>
          <w:szCs w:val="28"/>
        </w:rPr>
      </w:pPr>
      <w:r>
        <w:rPr>
          <w:b/>
          <w:sz w:val="28"/>
          <w:szCs w:val="28"/>
        </w:rPr>
        <w:t>2</w:t>
      </w:r>
      <w:r w:rsidR="00DF1446">
        <w:rPr>
          <w:b/>
          <w:sz w:val="28"/>
          <w:szCs w:val="28"/>
        </w:rPr>
        <w:t>5</w:t>
      </w:r>
      <w:r w:rsidRPr="005D74DE">
        <w:rPr>
          <w:b/>
          <w:sz w:val="28"/>
          <w:szCs w:val="28"/>
        </w:rPr>
        <w:t>.  This is the screen to use for checking available funds before doing requisitions.</w:t>
      </w:r>
    </w:p>
    <w:p w14:paraId="7167F820" w14:textId="53E393AF" w:rsidR="00436627" w:rsidRDefault="00436627" w:rsidP="005E72E6">
      <w:pPr>
        <w:rPr>
          <w:sz w:val="28"/>
          <w:szCs w:val="28"/>
        </w:rPr>
      </w:pPr>
      <w:r>
        <w:rPr>
          <w:b/>
          <w:sz w:val="28"/>
          <w:szCs w:val="28"/>
        </w:rPr>
        <w:t>2</w:t>
      </w:r>
      <w:r w:rsidR="00DF1446">
        <w:rPr>
          <w:b/>
          <w:sz w:val="28"/>
          <w:szCs w:val="28"/>
        </w:rPr>
        <w:t>6</w:t>
      </w:r>
      <w:r w:rsidRPr="00187C88">
        <w:rPr>
          <w:b/>
          <w:sz w:val="28"/>
          <w:szCs w:val="28"/>
        </w:rPr>
        <w:t>.</w:t>
      </w:r>
      <w:r>
        <w:rPr>
          <w:sz w:val="28"/>
          <w:szCs w:val="28"/>
        </w:rPr>
        <w:t xml:space="preserve">  </w:t>
      </w:r>
      <w:r w:rsidRPr="00187C88">
        <w:rPr>
          <w:b/>
          <w:sz w:val="28"/>
          <w:szCs w:val="28"/>
        </w:rPr>
        <w:t>When figuring your balance, remember that</w:t>
      </w:r>
      <w:r>
        <w:rPr>
          <w:b/>
          <w:sz w:val="28"/>
          <w:szCs w:val="28"/>
        </w:rPr>
        <w:t xml:space="preserve"> </w:t>
      </w:r>
      <w:r w:rsidRPr="00187C88">
        <w:rPr>
          <w:b/>
          <w:sz w:val="28"/>
          <w:szCs w:val="28"/>
        </w:rPr>
        <w:t>P-Card charges</w:t>
      </w:r>
      <w:r>
        <w:rPr>
          <w:b/>
          <w:sz w:val="28"/>
          <w:szCs w:val="28"/>
        </w:rPr>
        <w:t xml:space="preserve"> and</w:t>
      </w:r>
      <w:r w:rsidRPr="00187C88">
        <w:rPr>
          <w:b/>
          <w:sz w:val="28"/>
          <w:szCs w:val="28"/>
        </w:rPr>
        <w:t xml:space="preserve"> Bookstore charges</w:t>
      </w:r>
      <w:r>
        <w:rPr>
          <w:b/>
          <w:sz w:val="28"/>
          <w:szCs w:val="28"/>
        </w:rPr>
        <w:t xml:space="preserve"> that have not yet been expended</w:t>
      </w:r>
      <w:r w:rsidRPr="00187C88">
        <w:rPr>
          <w:b/>
          <w:sz w:val="28"/>
          <w:szCs w:val="28"/>
        </w:rPr>
        <w:t xml:space="preserve"> will not appear on the report as encumbered</w:t>
      </w:r>
      <w:r>
        <w:rPr>
          <w:b/>
          <w:sz w:val="28"/>
          <w:szCs w:val="28"/>
        </w:rPr>
        <w:t xml:space="preserve"> or reserved</w:t>
      </w:r>
      <w:r w:rsidRPr="00187C88">
        <w:rPr>
          <w:b/>
          <w:sz w:val="28"/>
          <w:szCs w:val="28"/>
        </w:rPr>
        <w:t>.</w:t>
      </w:r>
      <w:r>
        <w:rPr>
          <w:sz w:val="28"/>
          <w:szCs w:val="28"/>
        </w:rPr>
        <w:t xml:space="preserve">  </w:t>
      </w:r>
      <w:r>
        <w:rPr>
          <w:b/>
          <w:sz w:val="28"/>
          <w:szCs w:val="28"/>
        </w:rPr>
        <w:t>Any charges made for the</w:t>
      </w:r>
      <w:r w:rsidRPr="00187C88">
        <w:rPr>
          <w:b/>
          <w:sz w:val="28"/>
          <w:szCs w:val="28"/>
        </w:rPr>
        <w:t xml:space="preserve">se </w:t>
      </w:r>
      <w:r>
        <w:rPr>
          <w:b/>
          <w:sz w:val="28"/>
          <w:szCs w:val="28"/>
        </w:rPr>
        <w:t>items</w:t>
      </w:r>
      <w:r w:rsidRPr="00187C88">
        <w:rPr>
          <w:b/>
          <w:sz w:val="28"/>
          <w:szCs w:val="28"/>
        </w:rPr>
        <w:t xml:space="preserve"> will need to be subtracted from the available balance</w:t>
      </w:r>
      <w:r>
        <w:rPr>
          <w:b/>
          <w:sz w:val="28"/>
          <w:szCs w:val="28"/>
        </w:rPr>
        <w:t xml:space="preserve"> if they have not yet been charged</w:t>
      </w:r>
      <w:r w:rsidRPr="00187C88">
        <w:rPr>
          <w:b/>
          <w:sz w:val="28"/>
          <w:szCs w:val="28"/>
        </w:rPr>
        <w:t xml:space="preserve"> to project a more accurate available balance.</w:t>
      </w:r>
      <w:r>
        <w:rPr>
          <w:sz w:val="28"/>
          <w:szCs w:val="28"/>
        </w:rPr>
        <w:t xml:space="preserve">  </w:t>
      </w:r>
    </w:p>
    <w:p w14:paraId="3CA6CA47" w14:textId="59D4D212" w:rsidR="00436627" w:rsidRDefault="00436627" w:rsidP="005E72E6">
      <w:pPr>
        <w:rPr>
          <w:sz w:val="28"/>
          <w:szCs w:val="28"/>
        </w:rPr>
      </w:pPr>
      <w:r>
        <w:rPr>
          <w:sz w:val="28"/>
          <w:szCs w:val="28"/>
        </w:rPr>
        <w:t>2</w:t>
      </w:r>
      <w:r w:rsidR="00DF1446">
        <w:rPr>
          <w:sz w:val="28"/>
          <w:szCs w:val="28"/>
        </w:rPr>
        <w:t>7</w:t>
      </w:r>
      <w:r>
        <w:rPr>
          <w:sz w:val="28"/>
          <w:szCs w:val="28"/>
        </w:rPr>
        <w:t>.  Select 7A Operating Expenditures to reveal the account codes that make up this account type.</w:t>
      </w:r>
    </w:p>
    <w:p w14:paraId="79E3DB71" w14:textId="526A9D5A" w:rsidR="00FF75EF" w:rsidRDefault="000F72DE" w:rsidP="005E72E6">
      <w:pPr>
        <w:rPr>
          <w:b/>
          <w:sz w:val="28"/>
          <w:szCs w:val="28"/>
        </w:rPr>
      </w:pPr>
      <w:r>
        <w:rPr>
          <w:b/>
          <w:sz w:val="28"/>
          <w:szCs w:val="28"/>
        </w:rPr>
        <w:lastRenderedPageBreak/>
        <w:t>Budget Status by Organizational Hierarchy</w:t>
      </w:r>
    </w:p>
    <w:p w14:paraId="5DF06DDB" w14:textId="77777777" w:rsidR="00FF75EF" w:rsidRDefault="00FF75EF" w:rsidP="005E72E6">
      <w:pPr>
        <w:rPr>
          <w:sz w:val="28"/>
          <w:szCs w:val="28"/>
        </w:rPr>
      </w:pPr>
    </w:p>
    <w:p w14:paraId="7E196632" w14:textId="77777777" w:rsidR="00FF75EF" w:rsidRDefault="00FF75EF" w:rsidP="005E72E6">
      <w:pPr>
        <w:rPr>
          <w:sz w:val="28"/>
          <w:szCs w:val="28"/>
        </w:rPr>
      </w:pPr>
      <w:r>
        <w:rPr>
          <w:noProof/>
        </w:rPr>
        <w:drawing>
          <wp:inline distT="0" distB="0" distL="0" distR="0" wp14:anchorId="09DDB5E4" wp14:editId="7E8C3BF9">
            <wp:extent cx="5943600" cy="40620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062095"/>
                    </a:xfrm>
                    <a:prstGeom prst="rect">
                      <a:avLst/>
                    </a:prstGeom>
                  </pic:spPr>
                </pic:pic>
              </a:graphicData>
            </a:graphic>
          </wp:inline>
        </w:drawing>
      </w:r>
    </w:p>
    <w:p w14:paraId="36677867" w14:textId="765C9829" w:rsidR="00FF75EF" w:rsidRDefault="00DF1446" w:rsidP="005E72E6">
      <w:pPr>
        <w:rPr>
          <w:sz w:val="28"/>
          <w:szCs w:val="28"/>
        </w:rPr>
      </w:pPr>
      <w:r>
        <w:rPr>
          <w:sz w:val="28"/>
          <w:szCs w:val="28"/>
        </w:rPr>
        <w:t>28</w:t>
      </w:r>
      <w:r w:rsidR="00FF75EF">
        <w:rPr>
          <w:sz w:val="28"/>
          <w:szCs w:val="28"/>
        </w:rPr>
        <w:t xml:space="preserve">.  This screen will show the General Maintenance and Operations/Capital Outlay account (7000) at the top of the screen with the adjusted budget.  Notice that the Available Balance changes back to the Adjusted Budget only, with no expenditures, encumbrances, or reservations subtracted out. </w:t>
      </w:r>
    </w:p>
    <w:p w14:paraId="3A82EAB3" w14:textId="0C43425D" w:rsidR="00FF75EF" w:rsidRDefault="00DF1446" w:rsidP="005E72E6">
      <w:pPr>
        <w:rPr>
          <w:sz w:val="28"/>
          <w:szCs w:val="28"/>
        </w:rPr>
      </w:pPr>
      <w:r>
        <w:rPr>
          <w:b/>
          <w:sz w:val="28"/>
          <w:szCs w:val="28"/>
        </w:rPr>
        <w:t>29</w:t>
      </w:r>
      <w:r w:rsidR="00FF75EF" w:rsidRPr="00EE7CE9">
        <w:rPr>
          <w:b/>
          <w:sz w:val="28"/>
          <w:szCs w:val="28"/>
        </w:rPr>
        <w:t>.</w:t>
      </w:r>
      <w:r w:rsidR="00FF75EF">
        <w:rPr>
          <w:sz w:val="28"/>
          <w:szCs w:val="28"/>
        </w:rPr>
        <w:t xml:space="preserve">  </w:t>
      </w:r>
      <w:r w:rsidR="00FF75EF" w:rsidRPr="00EE7CE9">
        <w:rPr>
          <w:b/>
          <w:sz w:val="28"/>
          <w:szCs w:val="28"/>
        </w:rPr>
        <w:t>Do not use this screen to determine budget availability before doing requisitions.</w:t>
      </w:r>
      <w:r w:rsidR="00FF75EF">
        <w:rPr>
          <w:b/>
          <w:sz w:val="28"/>
          <w:szCs w:val="28"/>
        </w:rPr>
        <w:t xml:space="preserve">  (See step 2</w:t>
      </w:r>
      <w:r>
        <w:rPr>
          <w:b/>
          <w:sz w:val="28"/>
          <w:szCs w:val="28"/>
        </w:rPr>
        <w:t>5</w:t>
      </w:r>
      <w:r w:rsidR="00FF75EF">
        <w:rPr>
          <w:b/>
          <w:sz w:val="28"/>
          <w:szCs w:val="28"/>
        </w:rPr>
        <w:t xml:space="preserve"> for the correct screen to use)</w:t>
      </w:r>
    </w:p>
    <w:p w14:paraId="4B72A25A" w14:textId="0F645595" w:rsidR="00FF75EF" w:rsidRDefault="00FF75EF" w:rsidP="005E72E6">
      <w:pPr>
        <w:rPr>
          <w:sz w:val="28"/>
          <w:szCs w:val="28"/>
        </w:rPr>
      </w:pPr>
      <w:r>
        <w:rPr>
          <w:sz w:val="28"/>
          <w:szCs w:val="28"/>
        </w:rPr>
        <w:t>3</w:t>
      </w:r>
      <w:r w:rsidR="00DF1446">
        <w:rPr>
          <w:sz w:val="28"/>
          <w:szCs w:val="28"/>
        </w:rPr>
        <w:t>0</w:t>
      </w:r>
      <w:r>
        <w:rPr>
          <w:sz w:val="28"/>
          <w:szCs w:val="28"/>
        </w:rPr>
        <w:t xml:space="preserve">.  Below will be all the subcategories that include the expenses, encumbrances, and reservations.  </w:t>
      </w:r>
    </w:p>
    <w:p w14:paraId="07CB41EC" w14:textId="1070A7A8" w:rsidR="00FF75EF" w:rsidRDefault="00FF75EF" w:rsidP="005E72E6">
      <w:pPr>
        <w:rPr>
          <w:sz w:val="28"/>
          <w:szCs w:val="28"/>
        </w:rPr>
      </w:pPr>
      <w:r>
        <w:rPr>
          <w:sz w:val="28"/>
          <w:szCs w:val="28"/>
        </w:rPr>
        <w:t>3</w:t>
      </w:r>
      <w:r w:rsidR="00DF1446">
        <w:rPr>
          <w:sz w:val="28"/>
          <w:szCs w:val="28"/>
        </w:rPr>
        <w:t>1</w:t>
      </w:r>
      <w:r>
        <w:rPr>
          <w:sz w:val="28"/>
          <w:szCs w:val="28"/>
        </w:rPr>
        <w:t>.  You may click on any number in blue to find out more detailed information.  You can also right click to open the detail screens in a new tab or window if you prefer.</w:t>
      </w:r>
    </w:p>
    <w:p w14:paraId="2317471D" w14:textId="77777777" w:rsidR="009E276F" w:rsidRDefault="009E276F" w:rsidP="009E276F">
      <w:pPr>
        <w:rPr>
          <w:b/>
          <w:sz w:val="28"/>
          <w:szCs w:val="28"/>
        </w:rPr>
      </w:pPr>
      <w:r>
        <w:rPr>
          <w:b/>
          <w:sz w:val="28"/>
          <w:szCs w:val="28"/>
        </w:rPr>
        <w:lastRenderedPageBreak/>
        <w:t>Budget Status by Organizational Hierarchy</w:t>
      </w:r>
    </w:p>
    <w:p w14:paraId="4CDC915A" w14:textId="6C9DA423" w:rsidR="009E276F" w:rsidRDefault="009E276F" w:rsidP="005E72E6">
      <w:pPr>
        <w:rPr>
          <w:sz w:val="28"/>
          <w:szCs w:val="28"/>
        </w:rPr>
      </w:pPr>
    </w:p>
    <w:p w14:paraId="76AEB757" w14:textId="2835667B" w:rsidR="009E276F" w:rsidRDefault="009E276F" w:rsidP="005E72E6">
      <w:pPr>
        <w:rPr>
          <w:sz w:val="28"/>
          <w:szCs w:val="28"/>
        </w:rPr>
      </w:pPr>
      <w:r>
        <w:rPr>
          <w:noProof/>
        </w:rPr>
        <w:drawing>
          <wp:inline distT="0" distB="0" distL="0" distR="0" wp14:anchorId="4A55BBB7" wp14:editId="6647CA04">
            <wp:extent cx="5943600" cy="3087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087370"/>
                    </a:xfrm>
                    <a:prstGeom prst="rect">
                      <a:avLst/>
                    </a:prstGeom>
                  </pic:spPr>
                </pic:pic>
              </a:graphicData>
            </a:graphic>
          </wp:inline>
        </w:drawing>
      </w:r>
    </w:p>
    <w:p w14:paraId="23A94285" w14:textId="52AC055F" w:rsidR="009E276F" w:rsidRDefault="009E276F" w:rsidP="005E72E6">
      <w:pPr>
        <w:rPr>
          <w:sz w:val="28"/>
          <w:szCs w:val="28"/>
        </w:rPr>
      </w:pPr>
      <w:r>
        <w:rPr>
          <w:sz w:val="28"/>
          <w:szCs w:val="28"/>
        </w:rPr>
        <w:t xml:space="preserve">31.  To save a query for future use, click the Save As icon. Query names must be unique and cannot be longer than 30 characters. The suggested naming convention is </w:t>
      </w:r>
      <w:r>
        <w:rPr>
          <w:i/>
          <w:sz w:val="28"/>
          <w:szCs w:val="28"/>
        </w:rPr>
        <w:t>INDEX Budget Name user initials</w:t>
      </w:r>
      <w:r>
        <w:rPr>
          <w:sz w:val="28"/>
          <w:szCs w:val="28"/>
        </w:rPr>
        <w:t>.</w:t>
      </w:r>
    </w:p>
    <w:p w14:paraId="2C570254" w14:textId="3EF2795E" w:rsidR="009E276F" w:rsidRDefault="009E276F" w:rsidP="005E72E6">
      <w:pPr>
        <w:rPr>
          <w:sz w:val="28"/>
          <w:szCs w:val="28"/>
        </w:rPr>
      </w:pPr>
      <w:r>
        <w:rPr>
          <w:sz w:val="28"/>
          <w:szCs w:val="28"/>
        </w:rPr>
        <w:t>32. A query can be added to the Favorites tab by checking Set as favorite.</w:t>
      </w:r>
    </w:p>
    <w:p w14:paraId="7726EA28" w14:textId="3D73B4D4" w:rsidR="009E276F" w:rsidRDefault="009E276F" w:rsidP="005E72E6">
      <w:pPr>
        <w:rPr>
          <w:sz w:val="28"/>
          <w:szCs w:val="28"/>
        </w:rPr>
      </w:pPr>
      <w:r>
        <w:rPr>
          <w:noProof/>
        </w:rPr>
        <w:drawing>
          <wp:inline distT="0" distB="0" distL="0" distR="0" wp14:anchorId="5A3C6633" wp14:editId="5A299CED">
            <wp:extent cx="3400425" cy="2257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00425" cy="2257425"/>
                    </a:xfrm>
                    <a:prstGeom prst="rect">
                      <a:avLst/>
                    </a:prstGeom>
                  </pic:spPr>
                </pic:pic>
              </a:graphicData>
            </a:graphic>
          </wp:inline>
        </w:drawing>
      </w:r>
    </w:p>
    <w:p w14:paraId="6A048694" w14:textId="71D91947" w:rsidR="009E276F" w:rsidRDefault="009E276F" w:rsidP="005E72E6">
      <w:pPr>
        <w:rPr>
          <w:sz w:val="28"/>
          <w:szCs w:val="28"/>
        </w:rPr>
      </w:pPr>
      <w:r>
        <w:rPr>
          <w:sz w:val="28"/>
          <w:szCs w:val="28"/>
        </w:rPr>
        <w:t>33.  A tile for your saved query will now be added to Saved Queries (and Favorites if desired).</w:t>
      </w:r>
    </w:p>
    <w:sectPr w:rsidR="009E276F" w:rsidSect="007B3705">
      <w:footerReference w:type="even" r:id="rId26"/>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7BDA" w14:textId="77777777" w:rsidR="00B76CA3" w:rsidRDefault="00B76CA3" w:rsidP="002F2807">
      <w:pPr>
        <w:spacing w:after="0" w:line="240" w:lineRule="auto"/>
      </w:pPr>
      <w:r>
        <w:separator/>
      </w:r>
    </w:p>
  </w:endnote>
  <w:endnote w:type="continuationSeparator" w:id="0">
    <w:p w14:paraId="21297BA2" w14:textId="77777777" w:rsidR="00B76CA3" w:rsidRDefault="00B76CA3" w:rsidP="002F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771801"/>
      <w:docPartObj>
        <w:docPartGallery w:val="Page Numbers (Bottom of Page)"/>
        <w:docPartUnique/>
      </w:docPartObj>
    </w:sdtPr>
    <w:sdtEndPr>
      <w:rPr>
        <w:noProof/>
      </w:rPr>
    </w:sdtEndPr>
    <w:sdtContent>
      <w:p w14:paraId="63E38E35" w14:textId="77777777" w:rsidR="007B3705" w:rsidRDefault="007B37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E38E36" w14:textId="77777777" w:rsidR="007B3705" w:rsidRDefault="007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8E38" w14:textId="18BBD0F1" w:rsidR="00031B21" w:rsidRDefault="005D1604">
    <w:pPr>
      <w:pStyle w:val="Footer"/>
    </w:pPr>
    <w:r>
      <w:t>May 14, 2020</w:t>
    </w:r>
    <w:r w:rsidR="0037293E">
      <w:tab/>
    </w:r>
    <w:r w:rsidR="0037293E">
      <w:ptab w:relativeTo="margin" w:alignment="right" w:leader="none"/>
    </w:r>
    <w:r w:rsidR="0037293E">
      <w:fldChar w:fldCharType="begin"/>
    </w:r>
    <w:r w:rsidR="0037293E">
      <w:instrText xml:space="preserve"> PAGE   \* MERGEFORMAT </w:instrText>
    </w:r>
    <w:r w:rsidR="0037293E">
      <w:fldChar w:fldCharType="separate"/>
    </w:r>
    <w:r w:rsidR="00A7469F">
      <w:rPr>
        <w:noProof/>
      </w:rPr>
      <w:t>2</w:t>
    </w:r>
    <w:r w:rsidR="003729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B77B" w14:textId="77777777" w:rsidR="00B76CA3" w:rsidRDefault="00B76CA3" w:rsidP="002F2807">
      <w:pPr>
        <w:spacing w:after="0" w:line="240" w:lineRule="auto"/>
      </w:pPr>
      <w:r>
        <w:separator/>
      </w:r>
    </w:p>
  </w:footnote>
  <w:footnote w:type="continuationSeparator" w:id="0">
    <w:p w14:paraId="73B572EF" w14:textId="77777777" w:rsidR="00B76CA3" w:rsidRDefault="00B76CA3" w:rsidP="002F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49B"/>
    <w:multiLevelType w:val="hybridMultilevel"/>
    <w:tmpl w:val="D874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500AD"/>
    <w:multiLevelType w:val="hybridMultilevel"/>
    <w:tmpl w:val="09DE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B5625"/>
    <w:multiLevelType w:val="hybridMultilevel"/>
    <w:tmpl w:val="2236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82792"/>
    <w:multiLevelType w:val="hybridMultilevel"/>
    <w:tmpl w:val="512A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F"/>
    <w:rsid w:val="00001778"/>
    <w:rsid w:val="00002B77"/>
    <w:rsid w:val="00031B21"/>
    <w:rsid w:val="00035097"/>
    <w:rsid w:val="00055F10"/>
    <w:rsid w:val="000571C8"/>
    <w:rsid w:val="0006088D"/>
    <w:rsid w:val="000642E4"/>
    <w:rsid w:val="0007590B"/>
    <w:rsid w:val="000949E7"/>
    <w:rsid w:val="000C47E6"/>
    <w:rsid w:val="000E243A"/>
    <w:rsid w:val="000F72DE"/>
    <w:rsid w:val="00110A6E"/>
    <w:rsid w:val="0013018B"/>
    <w:rsid w:val="001425B5"/>
    <w:rsid w:val="001449DA"/>
    <w:rsid w:val="00165034"/>
    <w:rsid w:val="0016567F"/>
    <w:rsid w:val="00177EBC"/>
    <w:rsid w:val="00187C88"/>
    <w:rsid w:val="001A2B45"/>
    <w:rsid w:val="001A420E"/>
    <w:rsid w:val="001E07BC"/>
    <w:rsid w:val="001E1E6C"/>
    <w:rsid w:val="001F68C0"/>
    <w:rsid w:val="002019FE"/>
    <w:rsid w:val="00221EAD"/>
    <w:rsid w:val="00237FB4"/>
    <w:rsid w:val="00240D04"/>
    <w:rsid w:val="00243383"/>
    <w:rsid w:val="00255318"/>
    <w:rsid w:val="00257543"/>
    <w:rsid w:val="00262ED2"/>
    <w:rsid w:val="002767DD"/>
    <w:rsid w:val="002B2243"/>
    <w:rsid w:val="002B679C"/>
    <w:rsid w:val="002B7896"/>
    <w:rsid w:val="002B7F8A"/>
    <w:rsid w:val="002E2046"/>
    <w:rsid w:val="002F2807"/>
    <w:rsid w:val="002F67DE"/>
    <w:rsid w:val="00306029"/>
    <w:rsid w:val="00316463"/>
    <w:rsid w:val="003302D4"/>
    <w:rsid w:val="0034603F"/>
    <w:rsid w:val="0037293E"/>
    <w:rsid w:val="0037739B"/>
    <w:rsid w:val="003A3815"/>
    <w:rsid w:val="003B0AFE"/>
    <w:rsid w:val="003B13DD"/>
    <w:rsid w:val="004111E4"/>
    <w:rsid w:val="004115F3"/>
    <w:rsid w:val="00413C41"/>
    <w:rsid w:val="00414F3E"/>
    <w:rsid w:val="00421144"/>
    <w:rsid w:val="00426C15"/>
    <w:rsid w:val="004315D3"/>
    <w:rsid w:val="00436627"/>
    <w:rsid w:val="00482620"/>
    <w:rsid w:val="004B763A"/>
    <w:rsid w:val="004C0E14"/>
    <w:rsid w:val="004C17C3"/>
    <w:rsid w:val="004C4BE8"/>
    <w:rsid w:val="004D51DF"/>
    <w:rsid w:val="004E462F"/>
    <w:rsid w:val="005016CF"/>
    <w:rsid w:val="005567DB"/>
    <w:rsid w:val="005630C2"/>
    <w:rsid w:val="0058430F"/>
    <w:rsid w:val="00590ED0"/>
    <w:rsid w:val="00594A97"/>
    <w:rsid w:val="005C4DEB"/>
    <w:rsid w:val="005D1604"/>
    <w:rsid w:val="005D29A9"/>
    <w:rsid w:val="005D74DE"/>
    <w:rsid w:val="005E1CD8"/>
    <w:rsid w:val="005E72E6"/>
    <w:rsid w:val="005F1822"/>
    <w:rsid w:val="005F3ACA"/>
    <w:rsid w:val="00606EE6"/>
    <w:rsid w:val="00647128"/>
    <w:rsid w:val="00654087"/>
    <w:rsid w:val="0068771C"/>
    <w:rsid w:val="00692197"/>
    <w:rsid w:val="006A6E42"/>
    <w:rsid w:val="006A75E3"/>
    <w:rsid w:val="006B50A1"/>
    <w:rsid w:val="006F2A3D"/>
    <w:rsid w:val="0071008C"/>
    <w:rsid w:val="00741B19"/>
    <w:rsid w:val="0075246C"/>
    <w:rsid w:val="00763FA9"/>
    <w:rsid w:val="007725AD"/>
    <w:rsid w:val="00782829"/>
    <w:rsid w:val="00795C36"/>
    <w:rsid w:val="007B3705"/>
    <w:rsid w:val="007C7AB1"/>
    <w:rsid w:val="00801D1E"/>
    <w:rsid w:val="00813C8B"/>
    <w:rsid w:val="00817104"/>
    <w:rsid w:val="00824727"/>
    <w:rsid w:val="00825B2D"/>
    <w:rsid w:val="00830678"/>
    <w:rsid w:val="00832F12"/>
    <w:rsid w:val="00842406"/>
    <w:rsid w:val="00860C0B"/>
    <w:rsid w:val="0086276B"/>
    <w:rsid w:val="00882C91"/>
    <w:rsid w:val="0089183B"/>
    <w:rsid w:val="008B10C2"/>
    <w:rsid w:val="008C591C"/>
    <w:rsid w:val="008D29A7"/>
    <w:rsid w:val="008F56A5"/>
    <w:rsid w:val="00904D67"/>
    <w:rsid w:val="00927937"/>
    <w:rsid w:val="0093571E"/>
    <w:rsid w:val="009C5257"/>
    <w:rsid w:val="009C7104"/>
    <w:rsid w:val="009D27E0"/>
    <w:rsid w:val="009D6C29"/>
    <w:rsid w:val="009E276F"/>
    <w:rsid w:val="00A2662C"/>
    <w:rsid w:val="00A4337E"/>
    <w:rsid w:val="00A54DC4"/>
    <w:rsid w:val="00A67328"/>
    <w:rsid w:val="00A72F58"/>
    <w:rsid w:val="00A7469F"/>
    <w:rsid w:val="00AA4DAB"/>
    <w:rsid w:val="00AC2906"/>
    <w:rsid w:val="00AC2A0B"/>
    <w:rsid w:val="00AD0305"/>
    <w:rsid w:val="00AF195F"/>
    <w:rsid w:val="00AF19FE"/>
    <w:rsid w:val="00B5370C"/>
    <w:rsid w:val="00B65EE8"/>
    <w:rsid w:val="00B76CA3"/>
    <w:rsid w:val="00B8339C"/>
    <w:rsid w:val="00B8507C"/>
    <w:rsid w:val="00BA3723"/>
    <w:rsid w:val="00BB3345"/>
    <w:rsid w:val="00BB5DEE"/>
    <w:rsid w:val="00BB7ED4"/>
    <w:rsid w:val="00BF5FE7"/>
    <w:rsid w:val="00C04F25"/>
    <w:rsid w:val="00C110E8"/>
    <w:rsid w:val="00C2307D"/>
    <w:rsid w:val="00C3058B"/>
    <w:rsid w:val="00C34647"/>
    <w:rsid w:val="00C7562E"/>
    <w:rsid w:val="00C810C0"/>
    <w:rsid w:val="00CB0098"/>
    <w:rsid w:val="00CB190D"/>
    <w:rsid w:val="00CB6F0C"/>
    <w:rsid w:val="00CD0449"/>
    <w:rsid w:val="00CD6E63"/>
    <w:rsid w:val="00CE7E66"/>
    <w:rsid w:val="00CF13D1"/>
    <w:rsid w:val="00D07554"/>
    <w:rsid w:val="00D122AF"/>
    <w:rsid w:val="00D15A3A"/>
    <w:rsid w:val="00D22ED7"/>
    <w:rsid w:val="00D35F13"/>
    <w:rsid w:val="00D57A06"/>
    <w:rsid w:val="00D60ACF"/>
    <w:rsid w:val="00D75365"/>
    <w:rsid w:val="00D754CA"/>
    <w:rsid w:val="00D83FB4"/>
    <w:rsid w:val="00DB2464"/>
    <w:rsid w:val="00DB604C"/>
    <w:rsid w:val="00DC28A0"/>
    <w:rsid w:val="00DC3CF4"/>
    <w:rsid w:val="00DD186E"/>
    <w:rsid w:val="00DE171D"/>
    <w:rsid w:val="00DE29A5"/>
    <w:rsid w:val="00DF1446"/>
    <w:rsid w:val="00E073CD"/>
    <w:rsid w:val="00E57893"/>
    <w:rsid w:val="00E8756F"/>
    <w:rsid w:val="00EB4200"/>
    <w:rsid w:val="00EB6A62"/>
    <w:rsid w:val="00EE4010"/>
    <w:rsid w:val="00EE52A1"/>
    <w:rsid w:val="00EE7CE9"/>
    <w:rsid w:val="00F364B1"/>
    <w:rsid w:val="00F433CF"/>
    <w:rsid w:val="00F47877"/>
    <w:rsid w:val="00F50ACC"/>
    <w:rsid w:val="00F63B7A"/>
    <w:rsid w:val="00F64093"/>
    <w:rsid w:val="00F74899"/>
    <w:rsid w:val="00FA7906"/>
    <w:rsid w:val="00FB63DF"/>
    <w:rsid w:val="00FC6FF6"/>
    <w:rsid w:val="00FD3EAE"/>
    <w:rsid w:val="00FD6FA3"/>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38D0A"/>
  <w15:docId w15:val="{8E36B4C6-3B88-4D4F-B143-9D2BE28B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DF"/>
    <w:rPr>
      <w:rFonts w:ascii="Tahoma" w:hAnsi="Tahoma" w:cs="Tahoma"/>
      <w:sz w:val="16"/>
      <w:szCs w:val="16"/>
    </w:rPr>
  </w:style>
  <w:style w:type="paragraph" w:styleId="ListParagraph">
    <w:name w:val="List Paragraph"/>
    <w:basedOn w:val="Normal"/>
    <w:uiPriority w:val="34"/>
    <w:qFormat/>
    <w:rsid w:val="00DC3CF4"/>
    <w:pPr>
      <w:ind w:left="720"/>
      <w:contextualSpacing/>
    </w:pPr>
  </w:style>
  <w:style w:type="paragraph" w:styleId="Header">
    <w:name w:val="header"/>
    <w:basedOn w:val="Normal"/>
    <w:link w:val="HeaderChar"/>
    <w:uiPriority w:val="99"/>
    <w:unhideWhenUsed/>
    <w:rsid w:val="002F2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807"/>
  </w:style>
  <w:style w:type="paragraph" w:styleId="Footer">
    <w:name w:val="footer"/>
    <w:basedOn w:val="Normal"/>
    <w:link w:val="FooterChar"/>
    <w:uiPriority w:val="99"/>
    <w:unhideWhenUsed/>
    <w:rsid w:val="002F2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A695AB3D1A04196B639B49C89A9AC" ma:contentTypeVersion="13" ma:contentTypeDescription="Create a new document." ma:contentTypeScope="" ma:versionID="29506ebf32ac8b964d9690bb33284945">
  <xsd:schema xmlns:xsd="http://www.w3.org/2001/XMLSchema" xmlns:xs="http://www.w3.org/2001/XMLSchema" xmlns:p="http://schemas.microsoft.com/office/2006/metadata/properties" xmlns:ns3="fd9be51c-481c-43c1-b4da-bb59d3e2daaf" xmlns:ns4="4afb11b5-7f84-4c50-8acd-3b09ce34e712" targetNamespace="http://schemas.microsoft.com/office/2006/metadata/properties" ma:root="true" ma:fieldsID="d828ca9a8c01fa457b91447dc14cb331" ns3:_="" ns4:_="">
    <xsd:import namespace="fd9be51c-481c-43c1-b4da-bb59d3e2daaf"/>
    <xsd:import namespace="4afb11b5-7f84-4c50-8acd-3b09ce34e71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e51c-481c-43c1-b4da-bb59d3e2da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b11b5-7f84-4c50-8acd-3b09ce34e7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66AC-A136-4EDA-BC3D-3F3E700FF628}">
  <ds:schemaRefs>
    <ds:schemaRef ds:uri="http://schemas.microsoft.com/sharepoint/v3/contenttype/forms"/>
  </ds:schemaRefs>
</ds:datastoreItem>
</file>

<file path=customXml/itemProps2.xml><?xml version="1.0" encoding="utf-8"?>
<ds:datastoreItem xmlns:ds="http://schemas.openxmlformats.org/officeDocument/2006/customXml" ds:itemID="{395949E2-7DDD-4EA9-8565-5BCCF5857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F100C-310C-4429-9F18-AFAE056D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e51c-481c-43c1-b4da-bb59d3e2daaf"/>
    <ds:schemaRef ds:uri="4afb11b5-7f84-4c50-8acd-3b09ce34e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9BC6F-5407-4CD1-89F4-A404C920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Nathan Kraft</cp:lastModifiedBy>
  <cp:revision>2</cp:revision>
  <cp:lastPrinted>2020-01-16T21:04:00Z</cp:lastPrinted>
  <dcterms:created xsi:type="dcterms:W3CDTF">2020-05-18T16:41:00Z</dcterms:created>
  <dcterms:modified xsi:type="dcterms:W3CDTF">2020-05-18T16:41:00Z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0x010100C6EA695AB3D1A04196B639B49C89A9AC</vt:lpwstr>
  </property>
</Properties>
</file>