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8D" w:rsidRDefault="00C4418D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C4418D">
        <w:rPr>
          <w:b/>
        </w:rPr>
        <w:t>Arkansas Tech University</w:t>
      </w:r>
    </w:p>
    <w:p w:rsidR="00C4418D" w:rsidRDefault="00C4418D" w:rsidP="00C4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General Education Program</w:t>
      </w:r>
      <w:r w:rsidR="008E7EAC">
        <w:rPr>
          <w:b/>
        </w:rPr>
        <w:t xml:space="preserve"> Evaluation </w:t>
      </w:r>
    </w:p>
    <w:p w:rsidR="00C44C7E" w:rsidRDefault="00C44C7E" w:rsidP="00D2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Continuous Improvement</w:t>
      </w:r>
      <w:r w:rsidR="00C4418D">
        <w:rPr>
          <w:b/>
        </w:rPr>
        <w:t xml:space="preserve"> in </w:t>
      </w:r>
      <w:r w:rsidR="00014D63">
        <w:rPr>
          <w:b/>
        </w:rPr>
        <w:t xml:space="preserve">Student Learning from the </w:t>
      </w:r>
      <w:r w:rsidR="00C4418D">
        <w:rPr>
          <w:b/>
        </w:rPr>
        <w:t>General Education Curriculum</w:t>
      </w:r>
    </w:p>
    <w:p w:rsidR="00D24B3A" w:rsidRDefault="00D24B3A" w:rsidP="00D24B3A">
      <w:pPr>
        <w:rPr>
          <w:b/>
        </w:rPr>
      </w:pPr>
      <w:r>
        <w:rPr>
          <w:b/>
        </w:rPr>
        <w:t>General Education Program will: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Align with university mission and purposes.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Promote student development, diversity, and life-long learning.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Develop clear and concise General Education student learning outcomes.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Align General Education curriculum with student learning.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Develop and review the General Education Assessment planning process.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Develop and implement the General Education Assessment process.</w:t>
      </w:r>
    </w:p>
    <w:p w:rsidR="00D24B3A" w:rsidRPr="00B23F37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Determine if all General Education academic departments participate in the evaluation of student learning, assessment planning, and assessment implementation.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Determine if all General Education courses submit assessment data.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Determine if assessment results are utilized for continuous improvement planning by General Education academic departments.</w:t>
      </w:r>
    </w:p>
    <w:p w:rsidR="00D24B3A" w:rsidRPr="00D24B3A" w:rsidRDefault="00D24B3A" w:rsidP="00D24B3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</w:t>
      </w:r>
      <w:r w:rsidR="002722BA">
        <w:rPr>
          <w:b/>
        </w:rPr>
        <w:t xml:space="preserve">etermine if </w:t>
      </w:r>
      <w:r w:rsidR="0065224F">
        <w:rPr>
          <w:b/>
        </w:rPr>
        <w:t xml:space="preserve">all </w:t>
      </w:r>
      <w:r>
        <w:rPr>
          <w:b/>
        </w:rPr>
        <w:t>course</w:t>
      </w:r>
      <w:r w:rsidR="002722BA">
        <w:rPr>
          <w:b/>
        </w:rPr>
        <w:t>s continue to satisfy General E</w:t>
      </w:r>
      <w:r w:rsidRPr="00D24B3A">
        <w:rPr>
          <w:b/>
        </w:rPr>
        <w:t>ducation requirements.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Have an active and engaged General Education Committee.</w:t>
      </w:r>
    </w:p>
    <w:p w:rsid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Provide departments and faculty useful General Education course assessment peer review feedback.</w:t>
      </w:r>
    </w:p>
    <w:p w:rsidR="00014D63" w:rsidRPr="00D24B3A" w:rsidRDefault="00D24B3A" w:rsidP="00D24B3A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24B3A">
        <w:rPr>
          <w:b/>
        </w:rPr>
        <w:t>Provide Academic Affairs, colleges, departments, and faculty useful General Education</w:t>
      </w:r>
      <w:r>
        <w:rPr>
          <w:b/>
        </w:rPr>
        <w:t xml:space="preserve"> Program assessment peer review feedback.</w:t>
      </w:r>
    </w:p>
    <w:p w:rsidR="00D24B3A" w:rsidRDefault="00D24B3A" w:rsidP="00014D63">
      <w:pPr>
        <w:spacing w:after="0"/>
        <w:rPr>
          <w:b/>
        </w:rPr>
      </w:pPr>
    </w:p>
    <w:p w:rsidR="00D24B3A" w:rsidRPr="00014D63" w:rsidRDefault="00D24B3A" w:rsidP="00014D63">
      <w:pPr>
        <w:spacing w:after="0"/>
        <w:rPr>
          <w:b/>
        </w:rPr>
      </w:pPr>
      <w:r>
        <w:rPr>
          <w:b/>
        </w:rPr>
        <w:t>Peer Review Evaluation:</w:t>
      </w:r>
    </w:p>
    <w:p w:rsidR="00C10C13" w:rsidRDefault="00B23F37" w:rsidP="00014D63">
      <w:pPr>
        <w:spacing w:after="0"/>
        <w:ind w:left="360"/>
        <w:rPr>
          <w:b/>
        </w:rPr>
      </w:pPr>
      <w:r w:rsidRPr="00014D63">
        <w:rPr>
          <w:b/>
        </w:rPr>
        <w:t xml:space="preserve">Rate the General Education </w:t>
      </w:r>
      <w:r w:rsidR="00014D63" w:rsidRPr="00014D63">
        <w:rPr>
          <w:b/>
        </w:rPr>
        <w:t>Program;</w:t>
      </w:r>
      <w:r w:rsidRPr="00014D63">
        <w:rPr>
          <w:b/>
        </w:rPr>
        <w:t xml:space="preserve"> choose a number from 1 to 5.  The scale represents 1 strongly disagree, 2 disagree, 3 undetermined, 4 agree and 5 strongly agree.  Your response should reflect if the campus General Education program process is achievi</w:t>
      </w:r>
      <w:r w:rsidR="006E7077">
        <w:rPr>
          <w:b/>
        </w:rPr>
        <w:t xml:space="preserve">ng the General Education program </w:t>
      </w:r>
      <w:r w:rsidRPr="00014D63">
        <w:rPr>
          <w:b/>
        </w:rPr>
        <w:t>outcomes.</w:t>
      </w:r>
    </w:p>
    <w:p w:rsidR="00A52106" w:rsidRPr="00014D63" w:rsidRDefault="00A52106" w:rsidP="00014D63">
      <w:pPr>
        <w:spacing w:after="0"/>
        <w:ind w:left="360"/>
        <w:rPr>
          <w:b/>
        </w:rPr>
      </w:pPr>
    </w:p>
    <w:p w:rsidR="00A52106" w:rsidRDefault="00A52106" w:rsidP="00A52106">
      <w:pPr>
        <w:pStyle w:val="ListParagraph"/>
        <w:numPr>
          <w:ilvl w:val="0"/>
          <w:numId w:val="1"/>
        </w:numPr>
      </w:pPr>
      <w:r>
        <w:t>General Education program is based on a coherent rationale and reflects the central educational values and commitments of our institution.</w:t>
      </w:r>
    </w:p>
    <w:p w:rsidR="00A52106" w:rsidRDefault="00A52106" w:rsidP="00A52106">
      <w:pPr>
        <w:ind w:left="720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014D63" w:rsidRPr="00A52106" w:rsidRDefault="00A52106" w:rsidP="00A52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</w:pPr>
      <w:r>
        <w:t>Evidence:</w:t>
      </w: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>Curriculum decisions are grounded in our institutional mission statement, or institution’s history and traditions, and the characteristics of the students we serve.</w:t>
      </w:r>
    </w:p>
    <w:p w:rsidR="00C44C7E" w:rsidRDefault="00C44C7E" w:rsidP="00C44C7E">
      <w:pPr>
        <w:pStyle w:val="ListParagraph"/>
      </w:pPr>
    </w:p>
    <w:p w:rsidR="00C10C13" w:rsidRDefault="00C44C7E" w:rsidP="00C10C13">
      <w:pPr>
        <w:pStyle w:val="ListParagraph"/>
      </w:pPr>
      <w:r>
        <w:t>1</w:t>
      </w:r>
      <w:r>
        <w:tab/>
      </w:r>
      <w:r w:rsidR="00027BE7">
        <w:tab/>
      </w:r>
      <w:r>
        <w:t>2</w:t>
      </w:r>
      <w:r>
        <w:tab/>
      </w:r>
      <w:r w:rsidR="00027BE7">
        <w:tab/>
      </w:r>
      <w:r>
        <w:t>3</w:t>
      </w:r>
      <w:r>
        <w:tab/>
      </w:r>
      <w:r w:rsidR="00027BE7">
        <w:tab/>
      </w:r>
      <w:r>
        <w:t>4</w:t>
      </w:r>
      <w:r>
        <w:tab/>
      </w:r>
      <w:r w:rsidR="00027BE7">
        <w:tab/>
      </w:r>
      <w:r>
        <w:t>5</w:t>
      </w:r>
    </w:p>
    <w:p w:rsidR="00C10C13" w:rsidRDefault="00C10C13" w:rsidP="00C10C13">
      <w:pPr>
        <w:pStyle w:val="ListParagraph"/>
      </w:pPr>
    </w:p>
    <w:p w:rsidR="00C10C13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C44C7E" w:rsidRDefault="00C44C7E" w:rsidP="00C44C7E">
      <w:pPr>
        <w:pStyle w:val="ListParagraph"/>
      </w:pPr>
    </w:p>
    <w:p w:rsidR="00503595" w:rsidRDefault="00503595" w:rsidP="00E12C73">
      <w:pPr>
        <w:pStyle w:val="ListParagraph"/>
        <w:numPr>
          <w:ilvl w:val="0"/>
          <w:numId w:val="1"/>
        </w:numPr>
      </w:pPr>
      <w:r>
        <w:t xml:space="preserve">General Education program is </w:t>
      </w:r>
      <w:r w:rsidR="008E7EAC">
        <w:t xml:space="preserve">expressed primarily as a set </w:t>
      </w:r>
      <w:r w:rsidR="005E1074">
        <w:t xml:space="preserve">of </w:t>
      </w:r>
      <w:r w:rsidR="00E6219C">
        <w:t xml:space="preserve">clear and concise </w:t>
      </w:r>
      <w:r>
        <w:t>goals for student learning and development.</w:t>
      </w:r>
    </w:p>
    <w:p w:rsidR="00027BE7" w:rsidRDefault="00027BE7" w:rsidP="00027BE7">
      <w:pPr>
        <w:pStyle w:val="ListParagraph"/>
      </w:pPr>
    </w:p>
    <w:p w:rsidR="00027BE7" w:rsidRDefault="00027BE7" w:rsidP="005E1074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027BE7" w:rsidRDefault="00C10C13" w:rsidP="00A521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A52106" w:rsidRDefault="00A52106" w:rsidP="00A52106">
      <w:pPr>
        <w:pStyle w:val="ListParagraph"/>
        <w:ind w:left="900"/>
      </w:pPr>
    </w:p>
    <w:p w:rsidR="00503595" w:rsidRDefault="006A356B" w:rsidP="00E12C73">
      <w:pPr>
        <w:pStyle w:val="ListParagraph"/>
        <w:numPr>
          <w:ilvl w:val="0"/>
          <w:numId w:val="1"/>
        </w:numPr>
      </w:pPr>
      <w:r>
        <w:t xml:space="preserve">Commonality in the undergraduate experience is achieved by requiring students to complete many of the same courses.  These courses </w:t>
      </w:r>
      <w:r w:rsidR="008E7EAC">
        <w:t xml:space="preserve">are aligned and </w:t>
      </w:r>
      <w:r>
        <w:t>have been designed to assure coherence and integration.</w:t>
      </w:r>
    </w:p>
    <w:p w:rsidR="00027BE7" w:rsidRDefault="00027BE7" w:rsidP="00027BE7">
      <w:pPr>
        <w:pStyle w:val="ListParagraph"/>
      </w:pPr>
    </w:p>
    <w:p w:rsidR="00027BE7" w:rsidRDefault="00027BE7" w:rsidP="00027BE7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C10C13" w:rsidRDefault="00C10C13" w:rsidP="00027BE7">
      <w:pPr>
        <w:pStyle w:val="ListParagraph"/>
      </w:pPr>
    </w:p>
    <w:p w:rsidR="00DD7801" w:rsidRDefault="00C10C13" w:rsidP="00C10C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F66358" w:rsidRDefault="00F66358" w:rsidP="00F66358">
      <w:pPr>
        <w:pStyle w:val="ListParagraph"/>
      </w:pPr>
    </w:p>
    <w:p w:rsidR="006A356B" w:rsidRDefault="006A356B" w:rsidP="00E12C73">
      <w:pPr>
        <w:pStyle w:val="ListParagraph"/>
        <w:numPr>
          <w:ilvl w:val="0"/>
          <w:numId w:val="1"/>
        </w:numPr>
      </w:pPr>
      <w:r>
        <w:t>General Education program is continually improved in response to student learning and student reactions, observations of faculty, periodic evaluations, and renewed vision of institutional mission.</w:t>
      </w:r>
    </w:p>
    <w:p w:rsidR="00F66358" w:rsidRDefault="00F66358" w:rsidP="00F66358">
      <w:pPr>
        <w:pStyle w:val="ListParagraph"/>
      </w:pPr>
    </w:p>
    <w:p w:rsidR="00F66358" w:rsidRDefault="00F66358" w:rsidP="00F66358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5F5136" w:rsidRDefault="005F5136" w:rsidP="00F66358">
      <w:pPr>
        <w:pStyle w:val="ListParagraph"/>
      </w:pPr>
    </w:p>
    <w:p w:rsidR="00D24B3A" w:rsidRDefault="005F5136" w:rsidP="0065224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65224F" w:rsidRDefault="00A52106" w:rsidP="0065224F">
      <w:pPr>
        <w:pStyle w:val="ListParagraph"/>
      </w:pPr>
      <w:r>
        <w:t xml:space="preserve"> </w:t>
      </w:r>
    </w:p>
    <w:p w:rsidR="00A52106" w:rsidRDefault="00A52106" w:rsidP="0065224F">
      <w:pPr>
        <w:pStyle w:val="ListParagraph"/>
        <w:numPr>
          <w:ilvl w:val="0"/>
          <w:numId w:val="1"/>
        </w:numPr>
      </w:pPr>
      <w:r>
        <w:t xml:space="preserve">Faculty are provided General Education faculty development and program training.  </w:t>
      </w:r>
    </w:p>
    <w:p w:rsidR="00A52106" w:rsidRDefault="00A52106" w:rsidP="00A52106">
      <w:pPr>
        <w:pStyle w:val="ListParagraph"/>
      </w:pPr>
    </w:p>
    <w:p w:rsidR="00A52106" w:rsidRDefault="00A52106" w:rsidP="00A52106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A52106" w:rsidRDefault="00A52106" w:rsidP="00A52106">
      <w:pPr>
        <w:pStyle w:val="ListParagraph"/>
      </w:pPr>
    </w:p>
    <w:p w:rsidR="00A52106" w:rsidRDefault="00A52106" w:rsidP="00A521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D24B3A" w:rsidRDefault="00D24B3A" w:rsidP="00B16AF9">
      <w:pPr>
        <w:pStyle w:val="ListParagraph"/>
      </w:pPr>
    </w:p>
    <w:p w:rsidR="00AE3F18" w:rsidRDefault="008D0313" w:rsidP="00E12C73">
      <w:pPr>
        <w:pStyle w:val="ListParagraph"/>
        <w:numPr>
          <w:ilvl w:val="0"/>
          <w:numId w:val="1"/>
        </w:numPr>
      </w:pPr>
      <w:r>
        <w:t xml:space="preserve">All </w:t>
      </w:r>
      <w:r w:rsidR="00AE3F18">
        <w:t>Gene</w:t>
      </w:r>
      <w:r>
        <w:t>ral Educatio</w:t>
      </w:r>
      <w:r w:rsidR="00B44C19">
        <w:t>n course</w:t>
      </w:r>
      <w:r>
        <w:t xml:space="preserve"> syllabi </w:t>
      </w:r>
      <w:r w:rsidR="005E1074">
        <w:t>include</w:t>
      </w:r>
      <w:r>
        <w:t xml:space="preserve"> general </w:t>
      </w:r>
      <w:r w:rsidR="005E1074">
        <w:t>education outcomes and describe</w:t>
      </w:r>
      <w:r>
        <w:t xml:space="preserve"> opportunities for student learning.</w:t>
      </w:r>
    </w:p>
    <w:p w:rsidR="00B16AF9" w:rsidRDefault="00B16AF9" w:rsidP="00B16AF9">
      <w:pPr>
        <w:pStyle w:val="ListParagraph"/>
      </w:pPr>
    </w:p>
    <w:p w:rsidR="00E6219C" w:rsidRDefault="00B16AF9" w:rsidP="00B44C19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B44C19">
      <w:pPr>
        <w:pStyle w:val="ListParagraph"/>
      </w:pPr>
    </w:p>
    <w:p w:rsidR="00B16AF9" w:rsidRDefault="00736681" w:rsidP="005E10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  <w:r w:rsidR="00B16AF9" w:rsidRPr="00736681">
        <w:tab/>
      </w:r>
      <w:r w:rsidR="00B16AF9">
        <w:tab/>
      </w:r>
    </w:p>
    <w:p w:rsidR="00B16AF9" w:rsidRDefault="00B16AF9" w:rsidP="00B16AF9">
      <w:pPr>
        <w:pStyle w:val="ListParagraph"/>
      </w:pPr>
    </w:p>
    <w:p w:rsidR="00FC3BE8" w:rsidRDefault="00FC3BE8" w:rsidP="00A64CA2">
      <w:pPr>
        <w:pStyle w:val="ListParagraph"/>
        <w:numPr>
          <w:ilvl w:val="0"/>
          <w:numId w:val="1"/>
        </w:numPr>
      </w:pPr>
      <w:r>
        <w:t xml:space="preserve">General Education </w:t>
      </w:r>
      <w:r w:rsidR="00B44C19">
        <w:t>departments</w:t>
      </w:r>
      <w:r w:rsidR="00EC5AE6">
        <w:t xml:space="preserve"> participate in the</w:t>
      </w:r>
      <w:r w:rsidR="00B44C19">
        <w:t xml:space="preserve"> assessment process and provide </w:t>
      </w:r>
      <w:r w:rsidR="00EC5AE6">
        <w:t>assessment results</w:t>
      </w:r>
      <w:r w:rsidR="00B44C19">
        <w:t xml:space="preserve"> for all courses</w:t>
      </w:r>
      <w:r w:rsidR="00EC5AE6">
        <w:t>.</w:t>
      </w:r>
    </w:p>
    <w:p w:rsidR="00B16AF9" w:rsidRDefault="00B16AF9" w:rsidP="00B16AF9">
      <w:pPr>
        <w:pStyle w:val="ListParagraph"/>
      </w:pPr>
    </w:p>
    <w:p w:rsidR="00B16AF9" w:rsidRDefault="00EC5AE6" w:rsidP="00EC5AE6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EC5AE6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014D63" w:rsidRDefault="00014D63" w:rsidP="00014D63"/>
    <w:p w:rsidR="008D0313" w:rsidRDefault="008D0313" w:rsidP="00014D63">
      <w:pPr>
        <w:pStyle w:val="ListParagraph"/>
        <w:numPr>
          <w:ilvl w:val="0"/>
          <w:numId w:val="1"/>
        </w:numPr>
      </w:pPr>
      <w:r>
        <w:t>Departments and faculty are provided useful General Education course assessment peer review feedback.</w:t>
      </w:r>
    </w:p>
    <w:p w:rsidR="008D0313" w:rsidRDefault="008D0313" w:rsidP="008D0313">
      <w:pPr>
        <w:pStyle w:val="ListParagraph"/>
      </w:pPr>
    </w:p>
    <w:p w:rsidR="008D0313" w:rsidRDefault="008D0313" w:rsidP="008D0313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8D0313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5E1074" w:rsidRDefault="005E1074" w:rsidP="008D0313">
      <w:pPr>
        <w:pStyle w:val="ListParagraph"/>
      </w:pPr>
    </w:p>
    <w:p w:rsidR="008D0313" w:rsidRDefault="008D0313" w:rsidP="008D0313">
      <w:pPr>
        <w:pStyle w:val="ListParagraph"/>
        <w:numPr>
          <w:ilvl w:val="0"/>
          <w:numId w:val="1"/>
        </w:numPr>
      </w:pPr>
      <w:r>
        <w:lastRenderedPageBreak/>
        <w:t>Academic Affairs, colleges, departments, faculty, and relevant stakeholders are provided useful General Education Program evaluation peer feedback.</w:t>
      </w:r>
    </w:p>
    <w:p w:rsidR="00EC5AE6" w:rsidRDefault="00EC5AE6" w:rsidP="00EC5AE6">
      <w:pPr>
        <w:pStyle w:val="ListParagraph"/>
      </w:pPr>
    </w:p>
    <w:p w:rsidR="008D0313" w:rsidRDefault="00EC5AE6" w:rsidP="008D0313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736681" w:rsidRDefault="00736681" w:rsidP="008D0313">
      <w:pPr>
        <w:pStyle w:val="ListParagraph"/>
      </w:pPr>
    </w:p>
    <w:p w:rsidR="00736681" w:rsidRDefault="00736681" w:rsidP="007366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A52106" w:rsidRDefault="00A52106" w:rsidP="00A52106">
      <w:pPr>
        <w:pStyle w:val="ListParagraph"/>
      </w:pPr>
    </w:p>
    <w:p w:rsidR="00A52106" w:rsidRDefault="00A52106" w:rsidP="00A52106">
      <w:pPr>
        <w:pStyle w:val="ListParagraph"/>
        <w:numPr>
          <w:ilvl w:val="0"/>
          <w:numId w:val="1"/>
        </w:numPr>
      </w:pPr>
      <w:r>
        <w:t>General Education program has clear articulation agreements with other institutions.</w:t>
      </w:r>
    </w:p>
    <w:p w:rsidR="00A52106" w:rsidRDefault="00A52106" w:rsidP="00A52106">
      <w:pPr>
        <w:pStyle w:val="ListParagraph"/>
      </w:pPr>
    </w:p>
    <w:p w:rsidR="00A52106" w:rsidRDefault="00A52106" w:rsidP="00A52106">
      <w:pPr>
        <w:pStyle w:val="ListParagraph"/>
      </w:pPr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A52106" w:rsidRDefault="00A52106" w:rsidP="00A52106">
      <w:pPr>
        <w:pStyle w:val="ListParagraph"/>
      </w:pPr>
    </w:p>
    <w:p w:rsidR="00A52106" w:rsidRDefault="00A52106" w:rsidP="00A521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Evidence:</w:t>
      </w:r>
    </w:p>
    <w:p w:rsidR="00EC5AE6" w:rsidRDefault="00EC5AE6" w:rsidP="00EC5AE6"/>
    <w:p w:rsidR="00EC5AE6" w:rsidRDefault="00EC5AE6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Score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313">
        <w:rPr>
          <w:b/>
        </w:rPr>
        <w:t>Academic Year:</w:t>
      </w:r>
    </w:p>
    <w:p w:rsidR="00014D63" w:rsidRPr="008D0313" w:rsidRDefault="00014D63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General Education Committee Members:</w:t>
      </w:r>
    </w:p>
    <w:p w:rsidR="00F33CF8" w:rsidRDefault="00DD7801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rPr>
          <w:b/>
        </w:rPr>
        <w:t xml:space="preserve">General Education </w:t>
      </w:r>
      <w:r w:rsidR="00EC5AE6" w:rsidRPr="00EC5AE6">
        <w:rPr>
          <w:b/>
        </w:rPr>
        <w:t xml:space="preserve">Program Recommendations:  </w:t>
      </w:r>
      <w:r w:rsidR="00EC5AE6">
        <w:t>Provide General Educati</w:t>
      </w:r>
      <w:r w:rsidR="00FD7B92">
        <w:t>on program recommendations, s</w:t>
      </w:r>
      <w:r w:rsidR="00B44C19">
        <w:t xml:space="preserve">pecify </w:t>
      </w:r>
      <w:r w:rsidR="00014D63">
        <w:t>category 1 through 9</w:t>
      </w:r>
      <w:r w:rsidR="00B44C19">
        <w:t xml:space="preserve"> and </w:t>
      </w:r>
      <w:r w:rsidR="00736681">
        <w:t>provide recommendations which will assist in the improvement of</w:t>
      </w:r>
      <w:r w:rsidR="00B44C19">
        <w:t xml:space="preserve"> the General Education Program.</w:t>
      </w:r>
      <w:r w:rsidR="00F33CF8">
        <w:t xml:space="preserve">                                                                                                                  </w:t>
      </w:r>
    </w:p>
    <w:p w:rsidR="00EC5AE6" w:rsidRPr="00F33CF8" w:rsidRDefault="00014D63" w:rsidP="00EC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F33CF8">
        <w:rPr>
          <w:b/>
        </w:rPr>
        <w:t>General Education Committee Feedback:</w:t>
      </w:r>
    </w:p>
    <w:p w:rsidR="00EC5AE6" w:rsidRDefault="00EC5AE6" w:rsidP="00EC5AE6"/>
    <w:sectPr w:rsidR="00EC5A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39" w:rsidRDefault="009B0D39" w:rsidP="00E12C73">
      <w:pPr>
        <w:spacing w:after="0" w:line="240" w:lineRule="auto"/>
      </w:pPr>
      <w:r>
        <w:separator/>
      </w:r>
    </w:p>
  </w:endnote>
  <w:endnote w:type="continuationSeparator" w:id="0">
    <w:p w:rsidR="009B0D39" w:rsidRDefault="009B0D39" w:rsidP="00E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4559E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hor"/>
            <w:tag w:val=""/>
            <w:id w:val="1534539408"/>
            <w:placeholder>
              <w:docPart w:val="970D62A962EF40939FA84A30A2F3259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559EB" w:rsidRDefault="009E70E9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6"/>
                  <w:szCs w:val="16"/>
                </w:rPr>
                <w:t>Meacham, 2013, Assessing General Education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4559EB" w:rsidRDefault="004559E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E0B7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12C73" w:rsidRDefault="00E12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39" w:rsidRDefault="009B0D39" w:rsidP="00E12C73">
      <w:pPr>
        <w:spacing w:after="0" w:line="240" w:lineRule="auto"/>
      </w:pPr>
      <w:r>
        <w:separator/>
      </w:r>
    </w:p>
  </w:footnote>
  <w:footnote w:type="continuationSeparator" w:id="0">
    <w:p w:rsidR="009B0D39" w:rsidRDefault="009B0D39" w:rsidP="00E1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154AAA771E5048ECB7C9D3B2FCB152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B4F95" w:rsidRDefault="009B4F95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Office of Assessment and Institutional Effectiveness</w:t>
        </w:r>
      </w:p>
    </w:sdtContent>
  </w:sdt>
  <w:p w:rsidR="00F77519" w:rsidRDefault="00F77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1F07"/>
    <w:multiLevelType w:val="hybridMultilevel"/>
    <w:tmpl w:val="BA70EE04"/>
    <w:lvl w:ilvl="0" w:tplc="C6C862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8ED"/>
    <w:multiLevelType w:val="hybridMultilevel"/>
    <w:tmpl w:val="0F30249E"/>
    <w:lvl w:ilvl="0" w:tplc="512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13330"/>
    <w:multiLevelType w:val="hybridMultilevel"/>
    <w:tmpl w:val="1708F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73"/>
    <w:rsid w:val="00014D63"/>
    <w:rsid w:val="00020437"/>
    <w:rsid w:val="00027BE7"/>
    <w:rsid w:val="0007205D"/>
    <w:rsid w:val="000A7FE8"/>
    <w:rsid w:val="0014101D"/>
    <w:rsid w:val="00150A2E"/>
    <w:rsid w:val="00174A7B"/>
    <w:rsid w:val="001E7676"/>
    <w:rsid w:val="001E7FAA"/>
    <w:rsid w:val="0023731A"/>
    <w:rsid w:val="002722BA"/>
    <w:rsid w:val="002B084A"/>
    <w:rsid w:val="002E2E31"/>
    <w:rsid w:val="003543D4"/>
    <w:rsid w:val="003D7A1E"/>
    <w:rsid w:val="00432620"/>
    <w:rsid w:val="004559EB"/>
    <w:rsid w:val="00471590"/>
    <w:rsid w:val="00503595"/>
    <w:rsid w:val="005519C7"/>
    <w:rsid w:val="005E1074"/>
    <w:rsid w:val="005F5136"/>
    <w:rsid w:val="00633529"/>
    <w:rsid w:val="0065224F"/>
    <w:rsid w:val="00674DDF"/>
    <w:rsid w:val="006A356B"/>
    <w:rsid w:val="006E7077"/>
    <w:rsid w:val="00736681"/>
    <w:rsid w:val="007460DC"/>
    <w:rsid w:val="007A584E"/>
    <w:rsid w:val="007D423B"/>
    <w:rsid w:val="007E27D3"/>
    <w:rsid w:val="008D0313"/>
    <w:rsid w:val="008E7EAC"/>
    <w:rsid w:val="009B022B"/>
    <w:rsid w:val="009B0D39"/>
    <w:rsid w:val="009B2410"/>
    <w:rsid w:val="009B4F95"/>
    <w:rsid w:val="009E0B7A"/>
    <w:rsid w:val="009E70E9"/>
    <w:rsid w:val="00A52106"/>
    <w:rsid w:val="00A74B62"/>
    <w:rsid w:val="00A8394B"/>
    <w:rsid w:val="00AE3F18"/>
    <w:rsid w:val="00B16AF9"/>
    <w:rsid w:val="00B23F37"/>
    <w:rsid w:val="00B449AB"/>
    <w:rsid w:val="00B44C19"/>
    <w:rsid w:val="00C10C13"/>
    <w:rsid w:val="00C4418D"/>
    <w:rsid w:val="00C44C7E"/>
    <w:rsid w:val="00C649B2"/>
    <w:rsid w:val="00D15C39"/>
    <w:rsid w:val="00D24B3A"/>
    <w:rsid w:val="00DA2D5B"/>
    <w:rsid w:val="00DD7801"/>
    <w:rsid w:val="00DE0654"/>
    <w:rsid w:val="00E12C73"/>
    <w:rsid w:val="00E6219C"/>
    <w:rsid w:val="00EC5AE6"/>
    <w:rsid w:val="00F33CF8"/>
    <w:rsid w:val="00F465A1"/>
    <w:rsid w:val="00F66358"/>
    <w:rsid w:val="00F77519"/>
    <w:rsid w:val="00FC3BE8"/>
    <w:rsid w:val="00F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2632C-9D78-42DF-98FA-98208AC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73"/>
  </w:style>
  <w:style w:type="paragraph" w:styleId="Footer">
    <w:name w:val="footer"/>
    <w:basedOn w:val="Normal"/>
    <w:link w:val="FooterChar"/>
    <w:uiPriority w:val="99"/>
    <w:unhideWhenUsed/>
    <w:rsid w:val="00E1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73"/>
  </w:style>
  <w:style w:type="paragraph" w:styleId="BalloonText">
    <w:name w:val="Balloon Text"/>
    <w:basedOn w:val="Normal"/>
    <w:link w:val="BalloonTextChar"/>
    <w:uiPriority w:val="99"/>
    <w:semiHidden/>
    <w:unhideWhenUsed/>
    <w:rsid w:val="00C4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AAA771E5048ECB7C9D3B2FCB1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AF2C-3EB6-4C76-A220-BBE467CAB9BE}"/>
      </w:docPartPr>
      <w:docPartBody>
        <w:p w:rsidR="00D674C6" w:rsidRDefault="009853C6" w:rsidP="009853C6">
          <w:pPr>
            <w:pStyle w:val="154AAA771E5048ECB7C9D3B2FCB152E2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970D62A962EF40939FA84A30A2F32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8D1D-50BA-429E-AEC8-76A121EB1FD8}"/>
      </w:docPartPr>
      <w:docPartBody>
        <w:p w:rsidR="00D674C6" w:rsidRDefault="009853C6" w:rsidP="009853C6">
          <w:pPr>
            <w:pStyle w:val="970D62A962EF40939FA84A30A2F3259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07"/>
    <w:rsid w:val="0038336C"/>
    <w:rsid w:val="00407A82"/>
    <w:rsid w:val="004A11A7"/>
    <w:rsid w:val="005C3E23"/>
    <w:rsid w:val="00620CA0"/>
    <w:rsid w:val="006663E4"/>
    <w:rsid w:val="0092283B"/>
    <w:rsid w:val="009853C6"/>
    <w:rsid w:val="00B62976"/>
    <w:rsid w:val="00BD7407"/>
    <w:rsid w:val="00C33826"/>
    <w:rsid w:val="00D674C6"/>
    <w:rsid w:val="00E879CE"/>
    <w:rsid w:val="00E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75E3C899084A59BEBB737D05B5EA02">
    <w:name w:val="4775E3C899084A59BEBB737D05B5EA02"/>
    <w:rsid w:val="00BD7407"/>
  </w:style>
  <w:style w:type="paragraph" w:customStyle="1" w:styleId="2B060554BEA649488FB57C9D3ADE5195">
    <w:name w:val="2B060554BEA649488FB57C9D3ADE5195"/>
    <w:rsid w:val="00BD7407"/>
  </w:style>
  <w:style w:type="paragraph" w:customStyle="1" w:styleId="C1D93E27FA0B4003980D3147438C5414">
    <w:name w:val="C1D93E27FA0B4003980D3147438C5414"/>
    <w:rsid w:val="00BD7407"/>
  </w:style>
  <w:style w:type="paragraph" w:customStyle="1" w:styleId="C20E4E3F556F4AA0903CAEE0FCE5859F">
    <w:name w:val="C20E4E3F556F4AA0903CAEE0FCE5859F"/>
    <w:rsid w:val="009853C6"/>
  </w:style>
  <w:style w:type="paragraph" w:customStyle="1" w:styleId="C51D4BD8629F441FAD66B9CC99E32F68">
    <w:name w:val="C51D4BD8629F441FAD66B9CC99E32F68"/>
    <w:rsid w:val="009853C6"/>
  </w:style>
  <w:style w:type="paragraph" w:customStyle="1" w:styleId="EFDDA040DA9D4BBC8CE0E2FE5BFDE717">
    <w:name w:val="EFDDA040DA9D4BBC8CE0E2FE5BFDE717"/>
    <w:rsid w:val="009853C6"/>
  </w:style>
  <w:style w:type="paragraph" w:customStyle="1" w:styleId="4ED631390D3649EBB28D9D02438D92DF">
    <w:name w:val="4ED631390D3649EBB28D9D02438D92DF"/>
    <w:rsid w:val="009853C6"/>
  </w:style>
  <w:style w:type="paragraph" w:customStyle="1" w:styleId="B0056EFD73E646988EDA83377931402B">
    <w:name w:val="B0056EFD73E646988EDA83377931402B"/>
    <w:rsid w:val="009853C6"/>
  </w:style>
  <w:style w:type="paragraph" w:customStyle="1" w:styleId="154AAA771E5048ECB7C9D3B2FCB152E2">
    <w:name w:val="154AAA771E5048ECB7C9D3B2FCB152E2"/>
    <w:rsid w:val="009853C6"/>
  </w:style>
  <w:style w:type="paragraph" w:customStyle="1" w:styleId="970D62A962EF40939FA84A30A2F32596">
    <w:name w:val="970D62A962EF40939FA84A30A2F32596"/>
    <w:rsid w:val="00985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Assessment and Institutional Effectiveness</vt:lpstr>
    </vt:vector>
  </TitlesOfParts>
  <Company>Arkansas Tech University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Assessment and Institutional Effectiveness</dc:title>
  <dc:creator>Meacham, 2013, Assessing General Education</dc:creator>
  <cp:lastModifiedBy>Karen Riddell</cp:lastModifiedBy>
  <cp:revision>2</cp:revision>
  <cp:lastPrinted>2014-04-23T22:15:00Z</cp:lastPrinted>
  <dcterms:created xsi:type="dcterms:W3CDTF">2014-04-25T15:04:00Z</dcterms:created>
  <dcterms:modified xsi:type="dcterms:W3CDTF">2014-04-25T15:04:00Z</dcterms:modified>
</cp:coreProperties>
</file>