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403" w:rsidRPr="00662403" w:rsidRDefault="00662403" w:rsidP="0096723F">
      <w:pPr>
        <w:spacing w:after="100" w:afterAutospacing="1"/>
        <w:rPr>
          <w:rFonts w:ascii="Times New Roman" w:hAnsi="Times New Roman" w:cs="Times New Roman"/>
          <w:b/>
          <w:sz w:val="24"/>
          <w:szCs w:val="24"/>
        </w:rPr>
      </w:pPr>
      <w:r w:rsidRPr="00662403">
        <w:rPr>
          <w:rFonts w:ascii="Times New Roman" w:hAnsi="Times New Roman" w:cs="Times New Roman"/>
          <w:b/>
          <w:sz w:val="24"/>
          <w:szCs w:val="24"/>
        </w:rPr>
        <w:t xml:space="preserve">Below are considerations when constructing your MOU.  A </w:t>
      </w:r>
      <w:r>
        <w:rPr>
          <w:rFonts w:ascii="Times New Roman" w:hAnsi="Times New Roman" w:cs="Times New Roman"/>
          <w:b/>
          <w:sz w:val="24"/>
          <w:szCs w:val="24"/>
        </w:rPr>
        <w:t xml:space="preserve">generic </w:t>
      </w:r>
      <w:r w:rsidRPr="00662403">
        <w:rPr>
          <w:rFonts w:ascii="Times New Roman" w:hAnsi="Times New Roman" w:cs="Times New Roman"/>
          <w:b/>
          <w:sz w:val="24"/>
          <w:szCs w:val="24"/>
        </w:rPr>
        <w:t>template f</w:t>
      </w:r>
      <w:r>
        <w:rPr>
          <w:rFonts w:ascii="Times New Roman" w:hAnsi="Times New Roman" w:cs="Times New Roman"/>
          <w:b/>
          <w:sz w:val="24"/>
          <w:szCs w:val="24"/>
        </w:rPr>
        <w:t>or your use follows on the next page.</w:t>
      </w:r>
    </w:p>
    <w:p w:rsidR="005528E3" w:rsidRDefault="005528E3" w:rsidP="0096723F">
      <w:pPr>
        <w:pStyle w:val="ListParagraph"/>
        <w:numPr>
          <w:ilvl w:val="0"/>
          <w:numId w:val="11"/>
        </w:numPr>
        <w:spacing w:after="100" w:afterAutospacing="1"/>
        <w:ind w:left="360"/>
        <w:rPr>
          <w:rFonts w:ascii="Times New Roman" w:hAnsi="Times New Roman" w:cs="Times New Roman"/>
          <w:sz w:val="24"/>
          <w:szCs w:val="24"/>
        </w:rPr>
      </w:pPr>
      <w:r>
        <w:rPr>
          <w:rFonts w:ascii="Times New Roman" w:hAnsi="Times New Roman" w:cs="Times New Roman"/>
          <w:sz w:val="24"/>
          <w:szCs w:val="24"/>
        </w:rPr>
        <w:t xml:space="preserve">Purpose </w:t>
      </w:r>
      <w:r w:rsidRPr="009D0C21">
        <w:rPr>
          <w:rFonts w:ascii="Times New Roman" w:hAnsi="Times New Roman" w:cs="Times New Roman"/>
          <w:sz w:val="24"/>
          <w:szCs w:val="24"/>
        </w:rPr>
        <w:t xml:space="preserve">– </w:t>
      </w:r>
      <w:r>
        <w:rPr>
          <w:rFonts w:ascii="Times New Roman" w:hAnsi="Times New Roman" w:cs="Times New Roman"/>
          <w:sz w:val="24"/>
          <w:szCs w:val="24"/>
        </w:rPr>
        <w:t xml:space="preserve">The Purpose shall briefly discuss why the MOU is being pursued.  </w:t>
      </w:r>
    </w:p>
    <w:p w:rsidR="005528E3" w:rsidRDefault="005528E3" w:rsidP="0096723F">
      <w:pPr>
        <w:pStyle w:val="ListParagraph"/>
        <w:numPr>
          <w:ilvl w:val="1"/>
          <w:numId w:val="11"/>
        </w:numPr>
        <w:tabs>
          <w:tab w:val="left" w:pos="1080"/>
        </w:tabs>
        <w:spacing w:after="100" w:afterAutospacing="1"/>
        <w:ind w:left="720"/>
        <w:rPr>
          <w:rFonts w:ascii="Times New Roman" w:hAnsi="Times New Roman" w:cs="Times New Roman"/>
          <w:sz w:val="24"/>
          <w:szCs w:val="24"/>
        </w:rPr>
      </w:pPr>
      <w:r>
        <w:rPr>
          <w:rFonts w:ascii="Times New Roman" w:hAnsi="Times New Roman" w:cs="Times New Roman"/>
          <w:sz w:val="24"/>
          <w:szCs w:val="24"/>
        </w:rPr>
        <w:t>The Purpose should be specific to each partnership agreement.</w:t>
      </w:r>
    </w:p>
    <w:p w:rsidR="00CF16CF" w:rsidRDefault="00CF16CF" w:rsidP="0096723F">
      <w:pPr>
        <w:pStyle w:val="ListParagraph"/>
        <w:numPr>
          <w:ilvl w:val="1"/>
          <w:numId w:val="11"/>
        </w:numPr>
        <w:tabs>
          <w:tab w:val="left" w:pos="1080"/>
        </w:tabs>
        <w:spacing w:after="100" w:afterAutospacing="1"/>
        <w:ind w:left="720"/>
        <w:rPr>
          <w:rFonts w:ascii="Times New Roman" w:hAnsi="Times New Roman" w:cs="Times New Roman"/>
          <w:sz w:val="24"/>
          <w:szCs w:val="24"/>
        </w:rPr>
      </w:pPr>
      <w:r>
        <w:rPr>
          <w:rFonts w:ascii="Times New Roman" w:hAnsi="Times New Roman" w:cs="Times New Roman"/>
          <w:sz w:val="24"/>
          <w:szCs w:val="24"/>
        </w:rPr>
        <w:t>It should be specific, while allowing flexibility in establishing the partnership.</w:t>
      </w:r>
    </w:p>
    <w:p w:rsidR="00DE6884" w:rsidRPr="009D0C21" w:rsidRDefault="00DE6884" w:rsidP="0096723F">
      <w:pPr>
        <w:pStyle w:val="ListParagraph"/>
        <w:tabs>
          <w:tab w:val="left" w:pos="1080"/>
        </w:tabs>
        <w:spacing w:after="100" w:afterAutospacing="1"/>
        <w:rPr>
          <w:rFonts w:ascii="Times New Roman" w:hAnsi="Times New Roman" w:cs="Times New Roman"/>
          <w:sz w:val="24"/>
          <w:szCs w:val="24"/>
        </w:rPr>
      </w:pPr>
    </w:p>
    <w:p w:rsidR="009D0C21" w:rsidRPr="009D0C21" w:rsidRDefault="009D0C21" w:rsidP="0096723F">
      <w:pPr>
        <w:pStyle w:val="ListParagraph"/>
        <w:numPr>
          <w:ilvl w:val="0"/>
          <w:numId w:val="11"/>
        </w:numPr>
        <w:spacing w:after="100" w:afterAutospacing="1"/>
        <w:ind w:left="360"/>
        <w:rPr>
          <w:rFonts w:ascii="Times New Roman" w:hAnsi="Times New Roman" w:cs="Times New Roman"/>
          <w:sz w:val="24"/>
          <w:szCs w:val="24"/>
        </w:rPr>
      </w:pPr>
      <w:r w:rsidRPr="009D0C21">
        <w:rPr>
          <w:rFonts w:ascii="Times New Roman" w:hAnsi="Times New Roman" w:cs="Times New Roman"/>
          <w:sz w:val="24"/>
          <w:szCs w:val="24"/>
        </w:rPr>
        <w:t>Scope of Agreement – The Agreement shall include, but not be limited to, the following types of collaboration:</w:t>
      </w:r>
    </w:p>
    <w:p w:rsidR="009D0C21" w:rsidRPr="009D0C21" w:rsidRDefault="009D0C21" w:rsidP="0096723F">
      <w:pPr>
        <w:pStyle w:val="ListParagraph"/>
        <w:numPr>
          <w:ilvl w:val="1"/>
          <w:numId w:val="11"/>
        </w:numPr>
        <w:spacing w:after="100" w:afterAutospacing="1"/>
        <w:ind w:left="720"/>
        <w:rPr>
          <w:rFonts w:ascii="Times New Roman" w:hAnsi="Times New Roman" w:cs="Times New Roman"/>
          <w:sz w:val="24"/>
          <w:szCs w:val="24"/>
        </w:rPr>
      </w:pPr>
      <w:r w:rsidRPr="009D0C21">
        <w:rPr>
          <w:rFonts w:ascii="Times New Roman" w:hAnsi="Times New Roman" w:cs="Times New Roman"/>
          <w:sz w:val="24"/>
          <w:szCs w:val="24"/>
        </w:rPr>
        <w:t>Joint educational, training and/or research activities.</w:t>
      </w:r>
    </w:p>
    <w:p w:rsidR="009D0C21" w:rsidRPr="009D0C21" w:rsidRDefault="009D0C21" w:rsidP="0096723F">
      <w:pPr>
        <w:pStyle w:val="ListParagraph"/>
        <w:numPr>
          <w:ilvl w:val="1"/>
          <w:numId w:val="11"/>
        </w:numPr>
        <w:spacing w:after="100" w:afterAutospacing="1"/>
        <w:ind w:left="720"/>
        <w:rPr>
          <w:rFonts w:ascii="Times New Roman" w:hAnsi="Times New Roman" w:cs="Times New Roman"/>
          <w:sz w:val="24"/>
          <w:szCs w:val="24"/>
        </w:rPr>
      </w:pPr>
      <w:r w:rsidRPr="009D0C21">
        <w:rPr>
          <w:rFonts w:ascii="Times New Roman" w:hAnsi="Times New Roman" w:cs="Times New Roman"/>
          <w:sz w:val="24"/>
          <w:szCs w:val="24"/>
        </w:rPr>
        <w:t>Exchange of invitations to scholars (faculty, research personnel, and graduate students)</w:t>
      </w:r>
      <w:r>
        <w:rPr>
          <w:rFonts w:ascii="Times New Roman" w:hAnsi="Times New Roman" w:cs="Times New Roman"/>
          <w:sz w:val="24"/>
          <w:szCs w:val="24"/>
        </w:rPr>
        <w:t xml:space="preserve"> </w:t>
      </w:r>
      <w:r w:rsidRPr="009D0C21">
        <w:rPr>
          <w:rFonts w:ascii="Times New Roman" w:hAnsi="Times New Roman" w:cs="Times New Roman"/>
          <w:sz w:val="24"/>
          <w:szCs w:val="24"/>
        </w:rPr>
        <w:t>for lectures, visits and sharing of experiences.</w:t>
      </w:r>
    </w:p>
    <w:p w:rsidR="009D0C21" w:rsidRPr="009D0C21" w:rsidRDefault="009D0C21" w:rsidP="0096723F">
      <w:pPr>
        <w:pStyle w:val="ListParagraph"/>
        <w:numPr>
          <w:ilvl w:val="1"/>
          <w:numId w:val="11"/>
        </w:numPr>
        <w:spacing w:after="100" w:afterAutospacing="1"/>
        <w:ind w:left="720"/>
        <w:rPr>
          <w:rFonts w:ascii="Times New Roman" w:hAnsi="Times New Roman" w:cs="Times New Roman"/>
          <w:sz w:val="24"/>
          <w:szCs w:val="24"/>
        </w:rPr>
      </w:pPr>
      <w:r w:rsidRPr="009D0C21">
        <w:rPr>
          <w:rFonts w:ascii="Times New Roman" w:hAnsi="Times New Roman" w:cs="Times New Roman"/>
          <w:sz w:val="24"/>
          <w:szCs w:val="24"/>
        </w:rPr>
        <w:t>Exchange of invitations to scholars for participation in conferences, symposia and</w:t>
      </w:r>
      <w:r>
        <w:rPr>
          <w:rFonts w:ascii="Times New Roman" w:hAnsi="Times New Roman" w:cs="Times New Roman"/>
          <w:sz w:val="24"/>
          <w:szCs w:val="24"/>
        </w:rPr>
        <w:t xml:space="preserve"> </w:t>
      </w:r>
      <w:r w:rsidRPr="009D0C21">
        <w:rPr>
          <w:rFonts w:ascii="Times New Roman" w:hAnsi="Times New Roman" w:cs="Times New Roman"/>
          <w:sz w:val="24"/>
          <w:szCs w:val="24"/>
        </w:rPr>
        <w:t>seminars.</w:t>
      </w:r>
    </w:p>
    <w:p w:rsidR="009D0C21" w:rsidRPr="009D0C21" w:rsidRDefault="009D0C21" w:rsidP="0096723F">
      <w:pPr>
        <w:pStyle w:val="ListParagraph"/>
        <w:numPr>
          <w:ilvl w:val="1"/>
          <w:numId w:val="11"/>
        </w:numPr>
        <w:spacing w:after="100" w:afterAutospacing="1"/>
        <w:ind w:left="720"/>
        <w:rPr>
          <w:rFonts w:ascii="Times New Roman" w:hAnsi="Times New Roman" w:cs="Times New Roman"/>
          <w:sz w:val="24"/>
          <w:szCs w:val="24"/>
        </w:rPr>
      </w:pPr>
      <w:r w:rsidRPr="009D0C21">
        <w:rPr>
          <w:rFonts w:ascii="Times New Roman" w:hAnsi="Times New Roman" w:cs="Times New Roman"/>
          <w:sz w:val="24"/>
          <w:szCs w:val="24"/>
        </w:rPr>
        <w:t>Exchange of information in fields of interest to both parties.</w:t>
      </w:r>
    </w:p>
    <w:p w:rsidR="009D0C21" w:rsidRPr="009D0C21" w:rsidRDefault="009D0C21" w:rsidP="0096723F">
      <w:pPr>
        <w:pStyle w:val="ListParagraph"/>
        <w:numPr>
          <w:ilvl w:val="1"/>
          <w:numId w:val="11"/>
        </w:numPr>
        <w:spacing w:after="100" w:afterAutospacing="1"/>
        <w:ind w:left="720"/>
        <w:rPr>
          <w:rFonts w:ascii="Times New Roman" w:hAnsi="Times New Roman" w:cs="Times New Roman"/>
          <w:sz w:val="24"/>
          <w:szCs w:val="24"/>
        </w:rPr>
      </w:pPr>
      <w:r w:rsidRPr="009D0C21">
        <w:rPr>
          <w:rFonts w:ascii="Times New Roman" w:hAnsi="Times New Roman" w:cs="Times New Roman"/>
          <w:sz w:val="24"/>
          <w:szCs w:val="24"/>
        </w:rPr>
        <w:t>Exchange of faculty, research personnel, and graduate and undergraduate students for</w:t>
      </w:r>
      <w:r>
        <w:rPr>
          <w:rFonts w:ascii="Times New Roman" w:hAnsi="Times New Roman" w:cs="Times New Roman"/>
          <w:sz w:val="24"/>
          <w:szCs w:val="24"/>
        </w:rPr>
        <w:t xml:space="preserve"> </w:t>
      </w:r>
      <w:r w:rsidRPr="009D0C21">
        <w:rPr>
          <w:rFonts w:ascii="Times New Roman" w:hAnsi="Times New Roman" w:cs="Times New Roman"/>
          <w:sz w:val="24"/>
          <w:szCs w:val="24"/>
        </w:rPr>
        <w:t>study and research.</w:t>
      </w:r>
    </w:p>
    <w:p w:rsidR="009D0C21" w:rsidRDefault="009D0C21" w:rsidP="0096723F">
      <w:pPr>
        <w:pStyle w:val="ListParagraph"/>
        <w:numPr>
          <w:ilvl w:val="1"/>
          <w:numId w:val="11"/>
        </w:numPr>
        <w:spacing w:after="100" w:afterAutospacing="1"/>
        <w:ind w:left="720"/>
        <w:rPr>
          <w:rFonts w:ascii="Times New Roman" w:hAnsi="Times New Roman" w:cs="Times New Roman"/>
          <w:sz w:val="24"/>
          <w:szCs w:val="24"/>
        </w:rPr>
      </w:pPr>
      <w:r w:rsidRPr="009D0C21">
        <w:rPr>
          <w:rFonts w:ascii="Times New Roman" w:hAnsi="Times New Roman" w:cs="Times New Roman"/>
          <w:sz w:val="24"/>
          <w:szCs w:val="24"/>
        </w:rPr>
        <w:t>Practical training in pre-identified or otherwise selected field site.</w:t>
      </w:r>
    </w:p>
    <w:p w:rsidR="00DE6884" w:rsidRPr="009D0C21" w:rsidRDefault="00DE6884" w:rsidP="0096723F">
      <w:pPr>
        <w:pStyle w:val="ListParagraph"/>
        <w:spacing w:after="100" w:afterAutospacing="1"/>
        <w:rPr>
          <w:rFonts w:ascii="Times New Roman" w:hAnsi="Times New Roman" w:cs="Times New Roman"/>
          <w:sz w:val="24"/>
          <w:szCs w:val="24"/>
        </w:rPr>
      </w:pPr>
    </w:p>
    <w:p w:rsidR="00A70EE7" w:rsidRDefault="009D0C21" w:rsidP="0096723F">
      <w:pPr>
        <w:pStyle w:val="ListParagraph"/>
        <w:numPr>
          <w:ilvl w:val="0"/>
          <w:numId w:val="11"/>
        </w:numPr>
        <w:spacing w:after="100" w:afterAutospacing="1"/>
        <w:ind w:left="360"/>
        <w:rPr>
          <w:rFonts w:ascii="Times New Roman" w:hAnsi="Times New Roman" w:cs="Times New Roman"/>
          <w:sz w:val="24"/>
          <w:szCs w:val="24"/>
        </w:rPr>
      </w:pPr>
      <w:r>
        <w:rPr>
          <w:rFonts w:ascii="Times New Roman" w:hAnsi="Times New Roman" w:cs="Times New Roman"/>
          <w:sz w:val="24"/>
          <w:szCs w:val="24"/>
        </w:rPr>
        <w:t>Definitive Agreements</w:t>
      </w:r>
      <w:r w:rsidR="00CF16CF">
        <w:rPr>
          <w:rFonts w:ascii="Times New Roman" w:hAnsi="Times New Roman" w:cs="Times New Roman"/>
          <w:sz w:val="24"/>
          <w:szCs w:val="24"/>
        </w:rPr>
        <w:t xml:space="preserve"> </w:t>
      </w:r>
      <w:r w:rsidR="00CF16CF" w:rsidRPr="009D0C21">
        <w:rPr>
          <w:rFonts w:ascii="Times New Roman" w:hAnsi="Times New Roman" w:cs="Times New Roman"/>
          <w:sz w:val="24"/>
          <w:szCs w:val="24"/>
        </w:rPr>
        <w:t xml:space="preserve">– </w:t>
      </w:r>
      <w:r w:rsidR="00CF16CF">
        <w:rPr>
          <w:rFonts w:ascii="Times New Roman" w:hAnsi="Times New Roman" w:cs="Times New Roman"/>
          <w:sz w:val="24"/>
          <w:szCs w:val="24"/>
        </w:rPr>
        <w:t>Examples of items to include follow below</w:t>
      </w:r>
      <w:r w:rsidR="00CF16CF" w:rsidRPr="009D0C21">
        <w:rPr>
          <w:rFonts w:ascii="Times New Roman" w:hAnsi="Times New Roman" w:cs="Times New Roman"/>
          <w:sz w:val="24"/>
          <w:szCs w:val="24"/>
        </w:rPr>
        <w:t>:</w:t>
      </w:r>
    </w:p>
    <w:p w:rsidR="009D0C21" w:rsidRPr="00A70EE7" w:rsidRDefault="009D0C21" w:rsidP="0096723F">
      <w:pPr>
        <w:pStyle w:val="ListParagraph"/>
        <w:numPr>
          <w:ilvl w:val="1"/>
          <w:numId w:val="11"/>
        </w:numPr>
        <w:spacing w:after="100" w:afterAutospacing="1"/>
        <w:ind w:left="720"/>
        <w:rPr>
          <w:rFonts w:ascii="Times New Roman" w:hAnsi="Times New Roman" w:cs="Times New Roman"/>
          <w:sz w:val="24"/>
          <w:szCs w:val="24"/>
        </w:rPr>
      </w:pPr>
      <w:r w:rsidRPr="00A70EE7">
        <w:rPr>
          <w:rFonts w:ascii="Times New Roman" w:hAnsi="Times New Roman" w:cs="Times New Roman"/>
          <w:sz w:val="24"/>
          <w:szCs w:val="24"/>
        </w:rPr>
        <w:t>Obligations/Responsibilities of the Parties</w:t>
      </w:r>
    </w:p>
    <w:p w:rsidR="00A70EE7" w:rsidRPr="00A70EE7" w:rsidRDefault="00A70EE7" w:rsidP="0096723F">
      <w:pPr>
        <w:pStyle w:val="ListParagraph"/>
        <w:numPr>
          <w:ilvl w:val="1"/>
          <w:numId w:val="11"/>
        </w:numPr>
        <w:spacing w:after="100" w:afterAutospacing="1"/>
        <w:ind w:left="720"/>
        <w:rPr>
          <w:rFonts w:ascii="Times New Roman" w:hAnsi="Times New Roman" w:cs="Times New Roman"/>
          <w:sz w:val="24"/>
          <w:szCs w:val="24"/>
        </w:rPr>
      </w:pPr>
      <w:r w:rsidRPr="00A70EE7">
        <w:rPr>
          <w:rFonts w:ascii="Times New Roman" w:hAnsi="Times New Roman" w:cs="Times New Roman"/>
          <w:sz w:val="24"/>
          <w:szCs w:val="24"/>
        </w:rPr>
        <w:t>Both sides must follow federal financial aid regulations pertaining to each institution.</w:t>
      </w:r>
    </w:p>
    <w:p w:rsidR="00A70EE7" w:rsidRDefault="009D0C21" w:rsidP="0096723F">
      <w:pPr>
        <w:pStyle w:val="ListParagraph"/>
        <w:numPr>
          <w:ilvl w:val="1"/>
          <w:numId w:val="11"/>
        </w:numPr>
        <w:spacing w:after="100" w:afterAutospacing="1"/>
        <w:ind w:left="720"/>
        <w:rPr>
          <w:rFonts w:ascii="Times New Roman" w:hAnsi="Times New Roman" w:cs="Times New Roman"/>
          <w:sz w:val="24"/>
          <w:szCs w:val="24"/>
        </w:rPr>
      </w:pPr>
      <w:r w:rsidRPr="00A70EE7">
        <w:rPr>
          <w:rFonts w:ascii="Times New Roman" w:hAnsi="Times New Roman" w:cs="Times New Roman"/>
          <w:sz w:val="24"/>
          <w:szCs w:val="24"/>
        </w:rPr>
        <w:t>Both sides will maintain ongoing communication and circulate essential information (e.g., catalogs, curriculum updates) in a timely manner.</w:t>
      </w:r>
    </w:p>
    <w:p w:rsidR="008323FF" w:rsidRDefault="008323FF" w:rsidP="0096723F">
      <w:pPr>
        <w:pStyle w:val="ListParagraph"/>
        <w:numPr>
          <w:ilvl w:val="1"/>
          <w:numId w:val="11"/>
        </w:numPr>
        <w:spacing w:after="100" w:afterAutospacing="1"/>
        <w:ind w:left="720"/>
        <w:rPr>
          <w:rFonts w:ascii="Times New Roman" w:hAnsi="Times New Roman" w:cs="Times New Roman"/>
          <w:sz w:val="24"/>
          <w:szCs w:val="24"/>
        </w:rPr>
      </w:pPr>
      <w:r>
        <w:rPr>
          <w:rFonts w:ascii="Times New Roman" w:hAnsi="Times New Roman" w:cs="Times New Roman"/>
          <w:sz w:val="24"/>
          <w:szCs w:val="24"/>
        </w:rPr>
        <w:t>Will Arkansas Tech be in charge of marketing the degree?</w:t>
      </w:r>
      <w:r w:rsidRPr="008323FF">
        <w:rPr>
          <w:rFonts w:ascii="Times New Roman" w:hAnsi="Times New Roman" w:cs="Times New Roman"/>
          <w:sz w:val="24"/>
          <w:szCs w:val="24"/>
        </w:rPr>
        <w:t xml:space="preserve"> </w:t>
      </w:r>
    </w:p>
    <w:p w:rsidR="00105643" w:rsidRDefault="008323FF" w:rsidP="0096723F">
      <w:pPr>
        <w:pStyle w:val="ListParagraph"/>
        <w:numPr>
          <w:ilvl w:val="1"/>
          <w:numId w:val="11"/>
        </w:numPr>
        <w:spacing w:after="100" w:afterAutospacing="1"/>
        <w:ind w:left="720"/>
        <w:rPr>
          <w:rFonts w:ascii="Times New Roman" w:hAnsi="Times New Roman" w:cs="Times New Roman"/>
          <w:sz w:val="24"/>
          <w:szCs w:val="24"/>
        </w:rPr>
      </w:pPr>
      <w:r w:rsidRPr="008323FF">
        <w:rPr>
          <w:rFonts w:ascii="Times New Roman" w:hAnsi="Times New Roman" w:cs="Times New Roman"/>
          <w:sz w:val="24"/>
          <w:szCs w:val="24"/>
        </w:rPr>
        <w:t>An inclusion of a non-discrimination clause.</w:t>
      </w:r>
    </w:p>
    <w:p w:rsidR="0096723F" w:rsidRPr="0096723F" w:rsidRDefault="0096723F" w:rsidP="0096723F">
      <w:pPr>
        <w:pStyle w:val="ListParagraph"/>
        <w:spacing w:after="100" w:afterAutospacing="1"/>
        <w:rPr>
          <w:rFonts w:ascii="Times New Roman" w:hAnsi="Times New Roman" w:cs="Times New Roman"/>
          <w:sz w:val="24"/>
          <w:szCs w:val="24"/>
        </w:rPr>
      </w:pPr>
    </w:p>
    <w:p w:rsidR="00DE6884" w:rsidRDefault="009D0C21" w:rsidP="0096723F">
      <w:pPr>
        <w:pStyle w:val="ListParagraph"/>
        <w:numPr>
          <w:ilvl w:val="0"/>
          <w:numId w:val="11"/>
        </w:numPr>
        <w:spacing w:after="100" w:afterAutospacing="1"/>
        <w:ind w:left="360"/>
        <w:rPr>
          <w:rFonts w:ascii="Times New Roman" w:hAnsi="Times New Roman" w:cs="Times New Roman"/>
          <w:sz w:val="24"/>
          <w:szCs w:val="24"/>
        </w:rPr>
      </w:pPr>
      <w:r w:rsidRPr="00827DE1">
        <w:rPr>
          <w:rFonts w:ascii="Times New Roman" w:hAnsi="Times New Roman" w:cs="Times New Roman"/>
          <w:sz w:val="24"/>
          <w:szCs w:val="24"/>
        </w:rPr>
        <w:t>Term and Termination</w:t>
      </w:r>
      <w:r w:rsidR="00827DE1">
        <w:rPr>
          <w:rFonts w:ascii="Times New Roman" w:hAnsi="Times New Roman" w:cs="Times New Roman"/>
          <w:sz w:val="24"/>
          <w:szCs w:val="24"/>
        </w:rPr>
        <w:t xml:space="preserve"> </w:t>
      </w:r>
      <w:r w:rsidR="00827DE1" w:rsidRPr="009D0C21">
        <w:rPr>
          <w:rFonts w:ascii="Times New Roman" w:hAnsi="Times New Roman" w:cs="Times New Roman"/>
          <w:sz w:val="24"/>
          <w:szCs w:val="24"/>
        </w:rPr>
        <w:t xml:space="preserve">– </w:t>
      </w:r>
      <w:r w:rsidR="00827DE1">
        <w:rPr>
          <w:rFonts w:ascii="Times New Roman" w:hAnsi="Times New Roman" w:cs="Times New Roman"/>
          <w:sz w:val="24"/>
          <w:szCs w:val="24"/>
        </w:rPr>
        <w:t xml:space="preserve">Specific to each MOU agreement, but should </w:t>
      </w:r>
      <w:r w:rsidR="00105643">
        <w:rPr>
          <w:rFonts w:ascii="Times New Roman" w:hAnsi="Times New Roman" w:cs="Times New Roman"/>
          <w:sz w:val="24"/>
          <w:szCs w:val="24"/>
        </w:rPr>
        <w:t xml:space="preserve">include term dates and methods </w:t>
      </w:r>
      <w:r w:rsidR="00827DE1">
        <w:rPr>
          <w:rFonts w:ascii="Times New Roman" w:hAnsi="Times New Roman" w:cs="Times New Roman"/>
          <w:sz w:val="24"/>
          <w:szCs w:val="24"/>
        </w:rPr>
        <w:t>to terminate the MOU.</w:t>
      </w:r>
    </w:p>
    <w:p w:rsidR="00105643" w:rsidRDefault="00105643" w:rsidP="00105643">
      <w:pPr>
        <w:pStyle w:val="ListParagraph"/>
        <w:spacing w:after="0" w:line="240" w:lineRule="auto"/>
        <w:ind w:left="1440"/>
        <w:rPr>
          <w:rFonts w:ascii="Times New Roman" w:hAnsi="Times New Roman" w:cs="Times New Roman"/>
          <w:sz w:val="24"/>
          <w:szCs w:val="24"/>
        </w:rPr>
      </w:pPr>
    </w:p>
    <w:p w:rsidR="00941F3A" w:rsidRDefault="00941F3A" w:rsidP="00941F3A">
      <w:pPr>
        <w:spacing w:after="120" w:line="240" w:lineRule="auto"/>
        <w:ind w:left="2160" w:firstLine="720"/>
        <w:rPr>
          <w:rFonts w:ascii="Times New Roman" w:hAnsi="Times New Roman" w:cs="Times New Roman"/>
          <w:b/>
          <w:sz w:val="24"/>
          <w:szCs w:val="24"/>
        </w:rPr>
      </w:pPr>
    </w:p>
    <w:p w:rsidR="00941F3A" w:rsidRDefault="00941F3A" w:rsidP="00941F3A">
      <w:pPr>
        <w:spacing w:after="120" w:line="240" w:lineRule="auto"/>
        <w:ind w:left="2160" w:firstLine="720"/>
        <w:rPr>
          <w:rFonts w:ascii="Times New Roman" w:hAnsi="Times New Roman" w:cs="Times New Roman"/>
          <w:b/>
          <w:sz w:val="24"/>
          <w:szCs w:val="24"/>
        </w:rPr>
      </w:pPr>
    </w:p>
    <w:p w:rsidR="00941F3A" w:rsidRDefault="00941F3A" w:rsidP="00941F3A">
      <w:pPr>
        <w:spacing w:after="120" w:line="240" w:lineRule="auto"/>
        <w:ind w:left="2160" w:firstLine="720"/>
        <w:rPr>
          <w:rFonts w:ascii="Times New Roman" w:hAnsi="Times New Roman" w:cs="Times New Roman"/>
          <w:b/>
          <w:sz w:val="24"/>
          <w:szCs w:val="24"/>
        </w:rPr>
      </w:pPr>
    </w:p>
    <w:p w:rsidR="00941F3A" w:rsidRDefault="00941F3A" w:rsidP="00941F3A">
      <w:pPr>
        <w:spacing w:after="120" w:line="240" w:lineRule="auto"/>
        <w:ind w:left="2160" w:firstLine="720"/>
        <w:rPr>
          <w:rFonts w:ascii="Times New Roman" w:hAnsi="Times New Roman" w:cs="Times New Roman"/>
          <w:b/>
          <w:sz w:val="24"/>
          <w:szCs w:val="24"/>
        </w:rPr>
      </w:pPr>
    </w:p>
    <w:p w:rsidR="00941F3A" w:rsidRDefault="00941F3A" w:rsidP="00941F3A">
      <w:pPr>
        <w:spacing w:after="120" w:line="240" w:lineRule="auto"/>
        <w:ind w:left="2160" w:firstLine="720"/>
        <w:rPr>
          <w:rFonts w:ascii="Times New Roman" w:hAnsi="Times New Roman" w:cs="Times New Roman"/>
          <w:b/>
          <w:sz w:val="24"/>
          <w:szCs w:val="24"/>
        </w:rPr>
      </w:pPr>
    </w:p>
    <w:p w:rsidR="00941F3A" w:rsidRDefault="00941F3A" w:rsidP="00941F3A">
      <w:pPr>
        <w:spacing w:after="120" w:line="240" w:lineRule="auto"/>
        <w:ind w:left="2160" w:firstLine="720"/>
        <w:rPr>
          <w:rFonts w:ascii="Times New Roman" w:hAnsi="Times New Roman" w:cs="Times New Roman"/>
          <w:b/>
          <w:sz w:val="24"/>
          <w:szCs w:val="24"/>
        </w:rPr>
      </w:pPr>
    </w:p>
    <w:p w:rsidR="00941F3A" w:rsidRDefault="00941F3A" w:rsidP="00941F3A">
      <w:pPr>
        <w:spacing w:after="120" w:line="240" w:lineRule="auto"/>
        <w:ind w:left="2160" w:firstLine="720"/>
        <w:rPr>
          <w:rFonts w:ascii="Times New Roman" w:hAnsi="Times New Roman" w:cs="Times New Roman"/>
          <w:b/>
          <w:sz w:val="24"/>
          <w:szCs w:val="24"/>
        </w:rPr>
      </w:pPr>
    </w:p>
    <w:p w:rsidR="00941F3A" w:rsidRDefault="00941F3A" w:rsidP="00941F3A">
      <w:pPr>
        <w:spacing w:after="120" w:line="240" w:lineRule="auto"/>
        <w:ind w:left="2160" w:firstLine="720"/>
        <w:rPr>
          <w:rFonts w:ascii="Times New Roman" w:hAnsi="Times New Roman" w:cs="Times New Roman"/>
          <w:b/>
          <w:sz w:val="24"/>
          <w:szCs w:val="24"/>
        </w:rPr>
      </w:pPr>
    </w:p>
    <w:p w:rsidR="00941F3A" w:rsidRDefault="00941F3A" w:rsidP="0096723F">
      <w:pPr>
        <w:spacing w:after="120" w:line="240" w:lineRule="auto"/>
        <w:rPr>
          <w:rFonts w:ascii="Times New Roman" w:hAnsi="Times New Roman" w:cs="Times New Roman"/>
          <w:b/>
          <w:sz w:val="24"/>
          <w:szCs w:val="24"/>
        </w:rPr>
      </w:pPr>
    </w:p>
    <w:p w:rsidR="0096723F" w:rsidRDefault="0096723F" w:rsidP="0096723F">
      <w:pPr>
        <w:spacing w:after="120" w:line="240" w:lineRule="auto"/>
        <w:rPr>
          <w:rFonts w:ascii="Times New Roman" w:hAnsi="Times New Roman" w:cs="Times New Roman"/>
          <w:b/>
          <w:sz w:val="24"/>
          <w:szCs w:val="24"/>
        </w:rPr>
      </w:pPr>
    </w:p>
    <w:p w:rsidR="0096723F" w:rsidRDefault="0096723F" w:rsidP="0096723F">
      <w:pPr>
        <w:spacing w:after="120" w:line="240" w:lineRule="auto"/>
        <w:rPr>
          <w:rFonts w:ascii="Times New Roman" w:hAnsi="Times New Roman" w:cs="Times New Roman"/>
          <w:b/>
          <w:sz w:val="24"/>
          <w:szCs w:val="24"/>
        </w:rPr>
      </w:pPr>
    </w:p>
    <w:p w:rsidR="0096723F" w:rsidRDefault="0096723F" w:rsidP="0096723F">
      <w:pPr>
        <w:spacing w:after="120" w:line="240" w:lineRule="auto"/>
        <w:rPr>
          <w:rFonts w:ascii="Times New Roman" w:hAnsi="Times New Roman" w:cs="Times New Roman"/>
          <w:b/>
          <w:sz w:val="24"/>
          <w:szCs w:val="24"/>
        </w:rPr>
      </w:pPr>
    </w:p>
    <w:p w:rsidR="00941F3A" w:rsidRDefault="00941F3A" w:rsidP="00941F3A">
      <w:pPr>
        <w:spacing w:after="120" w:line="240" w:lineRule="auto"/>
        <w:ind w:left="2160" w:firstLine="720"/>
        <w:rPr>
          <w:rFonts w:ascii="Times New Roman" w:hAnsi="Times New Roman" w:cs="Times New Roman"/>
          <w:b/>
          <w:sz w:val="24"/>
          <w:szCs w:val="24"/>
        </w:rPr>
      </w:pPr>
    </w:p>
    <w:p w:rsidR="00662403" w:rsidRPr="00B614AF" w:rsidRDefault="00662403" w:rsidP="0096723F">
      <w:pPr>
        <w:spacing w:after="100" w:afterAutospacing="1"/>
        <w:ind w:left="2160" w:firstLine="720"/>
        <w:rPr>
          <w:rFonts w:ascii="Times New Roman" w:hAnsi="Times New Roman" w:cs="Times New Roman"/>
          <w:b/>
          <w:sz w:val="28"/>
          <w:szCs w:val="28"/>
        </w:rPr>
      </w:pPr>
      <w:r w:rsidRPr="00B614AF">
        <w:rPr>
          <w:rFonts w:ascii="Times New Roman" w:hAnsi="Times New Roman" w:cs="Times New Roman"/>
          <w:b/>
          <w:sz w:val="28"/>
          <w:szCs w:val="28"/>
        </w:rPr>
        <w:lastRenderedPageBreak/>
        <w:t>Memorandum of Understanding</w:t>
      </w:r>
    </w:p>
    <w:p w:rsidR="00662403" w:rsidRDefault="00662403" w:rsidP="0096723F">
      <w:pPr>
        <w:spacing w:after="100" w:afterAutospacing="1"/>
        <w:jc w:val="center"/>
        <w:rPr>
          <w:rFonts w:ascii="Times New Roman" w:hAnsi="Times New Roman" w:cs="Times New Roman"/>
          <w:sz w:val="24"/>
          <w:szCs w:val="24"/>
        </w:rPr>
      </w:pPr>
      <w:r w:rsidRPr="00040B3E">
        <w:rPr>
          <w:rFonts w:ascii="Times New Roman" w:hAnsi="Times New Roman" w:cs="Times New Roman"/>
          <w:sz w:val="24"/>
          <w:szCs w:val="24"/>
        </w:rPr>
        <w:t xml:space="preserve">Arkansas Tech University and </w:t>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t>_________________________</w:t>
      </w:r>
    </w:p>
    <w:p w:rsidR="00662403" w:rsidRPr="009D0C21" w:rsidRDefault="00662403" w:rsidP="0096723F">
      <w:pPr>
        <w:spacing w:after="100" w:afterAutospacing="1"/>
        <w:rPr>
          <w:rFonts w:ascii="Times New Roman" w:hAnsi="Times New Roman" w:cs="Times New Roman"/>
          <w:sz w:val="24"/>
          <w:szCs w:val="24"/>
        </w:rPr>
      </w:pPr>
      <w:r w:rsidRPr="009D0C21">
        <w:rPr>
          <w:rFonts w:ascii="Times New Roman" w:hAnsi="Times New Roman" w:cs="Times New Roman"/>
          <w:sz w:val="24"/>
          <w:szCs w:val="24"/>
        </w:rPr>
        <w:t>It is mutually agreed as follows:</w:t>
      </w:r>
    </w:p>
    <w:p w:rsidR="00662403" w:rsidRDefault="00662403" w:rsidP="0096723F">
      <w:pPr>
        <w:spacing w:after="100" w:afterAutospacing="1"/>
        <w:rPr>
          <w:rFonts w:ascii="Times New Roman" w:hAnsi="Times New Roman" w:cs="Times New Roman"/>
          <w:sz w:val="24"/>
          <w:szCs w:val="24"/>
        </w:rPr>
      </w:pPr>
      <w:r w:rsidRPr="000E12E5">
        <w:rPr>
          <w:rFonts w:ascii="Times New Roman" w:hAnsi="Times New Roman" w:cs="Times New Roman"/>
          <w:sz w:val="24"/>
          <w:szCs w:val="24"/>
        </w:rPr>
        <w:t>PURPOSE</w:t>
      </w:r>
    </w:p>
    <w:p w:rsidR="00D55DD6" w:rsidRDefault="00662403" w:rsidP="0096723F">
      <w:pPr>
        <w:spacing w:after="100" w:afterAutospacing="1"/>
        <w:rPr>
          <w:rFonts w:ascii="Times New Roman" w:hAnsi="Times New Roman" w:cs="Times New Roman"/>
          <w:sz w:val="24"/>
          <w:szCs w:val="24"/>
        </w:rPr>
      </w:pPr>
      <w:r w:rsidRPr="005528E3">
        <w:rPr>
          <w:rFonts w:ascii="Times New Roman" w:hAnsi="Times New Roman" w:cs="Times New Roman"/>
          <w:sz w:val="24"/>
          <w:szCs w:val="24"/>
        </w:rPr>
        <w:t>Arkansas Tech University and _________________________agree to an academic collaboration that facilitates the completion of a ______________</w:t>
      </w:r>
      <w:r w:rsidR="008C7E9C">
        <w:rPr>
          <w:rFonts w:ascii="Times New Roman" w:hAnsi="Times New Roman" w:cs="Times New Roman"/>
          <w:sz w:val="24"/>
          <w:szCs w:val="24"/>
        </w:rPr>
        <w:t>________</w:t>
      </w:r>
      <w:r w:rsidRPr="005528E3">
        <w:rPr>
          <w:rFonts w:ascii="Times New Roman" w:hAnsi="Times New Roman" w:cs="Times New Roman"/>
          <w:sz w:val="24"/>
          <w:szCs w:val="24"/>
        </w:rPr>
        <w:t>________ degree</w:t>
      </w:r>
      <w:r w:rsidR="008C7E9C">
        <w:rPr>
          <w:rFonts w:ascii="Times New Roman" w:hAnsi="Times New Roman" w:cs="Times New Roman"/>
          <w:sz w:val="24"/>
          <w:szCs w:val="24"/>
        </w:rPr>
        <w:t xml:space="preserve"> and major</w:t>
      </w:r>
      <w:r w:rsidRPr="005528E3">
        <w:rPr>
          <w:rFonts w:ascii="Times New Roman" w:hAnsi="Times New Roman" w:cs="Times New Roman"/>
          <w:sz w:val="24"/>
          <w:szCs w:val="24"/>
        </w:rPr>
        <w:t xml:space="preserve"> at Arkansas Tech </w:t>
      </w:r>
    </w:p>
    <w:p w:rsidR="0096723F" w:rsidRDefault="00662403" w:rsidP="0096723F">
      <w:pPr>
        <w:spacing w:after="100" w:afterAutospacing="1"/>
        <w:rPr>
          <w:rFonts w:ascii="Times New Roman" w:hAnsi="Times New Roman" w:cs="Times New Roman"/>
          <w:sz w:val="24"/>
          <w:szCs w:val="24"/>
        </w:rPr>
      </w:pPr>
      <w:r w:rsidRPr="005528E3">
        <w:rPr>
          <w:rFonts w:ascii="Times New Roman" w:hAnsi="Times New Roman" w:cs="Times New Roman"/>
          <w:sz w:val="24"/>
          <w:szCs w:val="24"/>
        </w:rPr>
        <w:t>University.  Both parties agree to offer students a seamless, degree completion option to improve the economic status and employment opportunities available to citizens with a bachelor’s degree in the state of Arkansas and the nation.</w:t>
      </w:r>
    </w:p>
    <w:p w:rsidR="005D235D" w:rsidRDefault="00CF16CF" w:rsidP="0096723F">
      <w:pPr>
        <w:tabs>
          <w:tab w:val="left" w:pos="1080"/>
        </w:tabs>
        <w:spacing w:after="100" w:afterAutospacing="1"/>
        <w:rPr>
          <w:rFonts w:ascii="Times New Roman" w:hAnsi="Times New Roman" w:cs="Times New Roman"/>
          <w:sz w:val="24"/>
          <w:szCs w:val="24"/>
        </w:rPr>
      </w:pPr>
      <w:r>
        <w:rPr>
          <w:rFonts w:ascii="Times New Roman" w:hAnsi="Times New Roman" w:cs="Times New Roman"/>
          <w:sz w:val="24"/>
          <w:szCs w:val="24"/>
        </w:rPr>
        <w:t>AGREEMENT</w:t>
      </w:r>
    </w:p>
    <w:p w:rsidR="00D55DD6" w:rsidRDefault="00CF16CF" w:rsidP="0096723F">
      <w:pPr>
        <w:tabs>
          <w:tab w:val="left" w:pos="1080"/>
        </w:tabs>
        <w:spacing w:after="100" w:afterAutospacing="1"/>
        <w:rPr>
          <w:rFonts w:ascii="Times New Roman" w:hAnsi="Times New Roman" w:cs="Times New Roman"/>
          <w:sz w:val="24"/>
          <w:szCs w:val="24"/>
        </w:rPr>
      </w:pPr>
      <w:r w:rsidRPr="00CF16CF">
        <w:rPr>
          <w:rFonts w:ascii="Times New Roman" w:hAnsi="Times New Roman" w:cs="Times New Roman"/>
          <w:sz w:val="24"/>
          <w:szCs w:val="24"/>
        </w:rPr>
        <w:t xml:space="preserve">Students will apply for the </w:t>
      </w:r>
      <w:r w:rsidR="008C7E9C" w:rsidRPr="005528E3">
        <w:rPr>
          <w:rFonts w:ascii="Times New Roman" w:hAnsi="Times New Roman" w:cs="Times New Roman"/>
          <w:sz w:val="24"/>
          <w:szCs w:val="24"/>
        </w:rPr>
        <w:t>______________</w:t>
      </w:r>
      <w:r w:rsidR="008C7E9C">
        <w:rPr>
          <w:rFonts w:ascii="Times New Roman" w:hAnsi="Times New Roman" w:cs="Times New Roman"/>
          <w:sz w:val="24"/>
          <w:szCs w:val="24"/>
        </w:rPr>
        <w:t>________</w:t>
      </w:r>
      <w:r w:rsidR="008C7E9C" w:rsidRPr="005528E3">
        <w:rPr>
          <w:rFonts w:ascii="Times New Roman" w:hAnsi="Times New Roman" w:cs="Times New Roman"/>
          <w:sz w:val="24"/>
          <w:szCs w:val="24"/>
        </w:rPr>
        <w:t xml:space="preserve">________ </w:t>
      </w:r>
      <w:r w:rsidRPr="00CF16CF">
        <w:rPr>
          <w:rFonts w:ascii="Times New Roman" w:hAnsi="Times New Roman" w:cs="Times New Roman"/>
          <w:sz w:val="24"/>
          <w:szCs w:val="24"/>
        </w:rPr>
        <w:t>degree</w:t>
      </w:r>
      <w:r w:rsidR="008C7E9C">
        <w:rPr>
          <w:rFonts w:ascii="Times New Roman" w:hAnsi="Times New Roman" w:cs="Times New Roman"/>
          <w:sz w:val="24"/>
          <w:szCs w:val="24"/>
        </w:rPr>
        <w:t xml:space="preserve"> and major </w:t>
      </w:r>
      <w:r w:rsidRPr="00CF16CF">
        <w:rPr>
          <w:rFonts w:ascii="Times New Roman" w:hAnsi="Times New Roman" w:cs="Times New Roman"/>
          <w:sz w:val="24"/>
          <w:szCs w:val="24"/>
        </w:rPr>
        <w:t xml:space="preserve">through Arkansas Tech </w:t>
      </w:r>
    </w:p>
    <w:p w:rsidR="005D235D" w:rsidRDefault="00CF16CF" w:rsidP="0096723F">
      <w:pPr>
        <w:tabs>
          <w:tab w:val="left" w:pos="1080"/>
        </w:tabs>
        <w:spacing w:after="100" w:afterAutospacing="1"/>
        <w:rPr>
          <w:rFonts w:ascii="Times New Roman" w:hAnsi="Times New Roman" w:cs="Times New Roman"/>
          <w:sz w:val="24"/>
          <w:szCs w:val="24"/>
        </w:rPr>
      </w:pPr>
      <w:r w:rsidRPr="00CF16CF">
        <w:rPr>
          <w:rFonts w:ascii="Times New Roman" w:hAnsi="Times New Roman" w:cs="Times New Roman"/>
          <w:sz w:val="24"/>
          <w:szCs w:val="24"/>
        </w:rPr>
        <w:t xml:space="preserve">University, which has exclusive responsibility for admission and must meet all criteria required of undergraduate applicants. </w:t>
      </w:r>
    </w:p>
    <w:p w:rsidR="00D55DD6" w:rsidRPr="008C7E9C" w:rsidRDefault="00D55DD6" w:rsidP="0096723F">
      <w:pPr>
        <w:pStyle w:val="BodyText"/>
        <w:tabs>
          <w:tab w:val="left" w:pos="834"/>
        </w:tabs>
        <w:spacing w:after="100" w:afterAutospacing="1" w:line="259" w:lineRule="auto"/>
        <w:ind w:left="0" w:right="138"/>
        <w:rPr>
          <w:rFonts w:eastAsiaTheme="minorHAnsi" w:cs="Times New Roman"/>
          <w:sz w:val="24"/>
          <w:szCs w:val="24"/>
        </w:rPr>
      </w:pPr>
      <w:r w:rsidRPr="008C7E9C">
        <w:rPr>
          <w:rFonts w:eastAsiaTheme="minorHAnsi" w:cs="Times New Roman"/>
          <w:sz w:val="24"/>
          <w:szCs w:val="24"/>
        </w:rPr>
        <w:t>The grade of C or better is required for the course used to satisfy the general education mathematics requirement and to satisfy transfer of Composition I and II.</w:t>
      </w:r>
    </w:p>
    <w:p w:rsidR="00941F3A" w:rsidRDefault="005D235D" w:rsidP="0096723F">
      <w:pPr>
        <w:pStyle w:val="BodyText"/>
        <w:tabs>
          <w:tab w:val="left" w:pos="834"/>
        </w:tabs>
        <w:spacing w:after="100" w:afterAutospacing="1" w:line="259" w:lineRule="auto"/>
        <w:ind w:left="0" w:right="138"/>
        <w:rPr>
          <w:rFonts w:eastAsiaTheme="minorHAnsi" w:cs="Times New Roman"/>
          <w:sz w:val="24"/>
          <w:szCs w:val="24"/>
        </w:rPr>
      </w:pPr>
      <w:r w:rsidRPr="005D235D">
        <w:rPr>
          <w:rFonts w:eastAsiaTheme="minorHAnsi" w:cs="Times New Roman"/>
          <w:sz w:val="24"/>
          <w:szCs w:val="24"/>
        </w:rPr>
        <w:t xml:space="preserve">Degree and program requirements (catalog rights) for students who transfer to Arkansas Tech </w:t>
      </w:r>
      <w:r w:rsidR="00941F3A">
        <w:rPr>
          <w:rFonts w:eastAsiaTheme="minorHAnsi" w:cs="Times New Roman"/>
          <w:sz w:val="24"/>
          <w:szCs w:val="24"/>
        </w:rPr>
        <w:t>Universit</w:t>
      </w:r>
      <w:r w:rsidRPr="005D235D">
        <w:rPr>
          <w:rFonts w:eastAsiaTheme="minorHAnsi" w:cs="Times New Roman"/>
          <w:sz w:val="24"/>
          <w:szCs w:val="24"/>
        </w:rPr>
        <w:t xml:space="preserve">y under this agreement will be determined by the date of their initial enrollment at </w:t>
      </w:r>
      <w:r>
        <w:rPr>
          <w:rFonts w:eastAsiaTheme="minorHAnsi" w:cs="Times New Roman"/>
          <w:sz w:val="24"/>
          <w:szCs w:val="24"/>
        </w:rPr>
        <w:t>________________________</w:t>
      </w:r>
      <w:r w:rsidR="00941F3A">
        <w:rPr>
          <w:rFonts w:eastAsiaTheme="minorHAnsi" w:cs="Times New Roman"/>
          <w:sz w:val="24"/>
          <w:szCs w:val="24"/>
        </w:rPr>
        <w:t>_</w:t>
      </w:r>
    </w:p>
    <w:p w:rsidR="00D55DD6" w:rsidRPr="008C7E9C" w:rsidRDefault="00D55DD6" w:rsidP="0096723F">
      <w:pPr>
        <w:spacing w:after="100" w:afterAutospacing="1"/>
        <w:rPr>
          <w:rFonts w:ascii="Times New Roman" w:hAnsi="Times New Roman" w:cs="Times New Roman"/>
          <w:sz w:val="24"/>
          <w:szCs w:val="24"/>
        </w:rPr>
      </w:pPr>
      <w:r w:rsidRPr="008C7E9C">
        <w:rPr>
          <w:rFonts w:ascii="Times New Roman" w:hAnsi="Times New Roman" w:cs="Times New Roman"/>
          <w:sz w:val="24"/>
          <w:szCs w:val="24"/>
        </w:rPr>
        <w:t>Arkansas Tech University published catalog and curriculum requirements on the web site by April of each year.</w:t>
      </w:r>
    </w:p>
    <w:p w:rsidR="00941F3A" w:rsidRDefault="00941F3A" w:rsidP="0096723F">
      <w:pPr>
        <w:spacing w:after="100" w:afterAutospacing="1"/>
        <w:rPr>
          <w:rFonts w:ascii="Times New Roman" w:hAnsi="Times New Roman" w:cs="Times New Roman"/>
          <w:sz w:val="24"/>
          <w:szCs w:val="24"/>
        </w:rPr>
      </w:pPr>
      <w:r w:rsidRPr="00A5347A">
        <w:rPr>
          <w:rFonts w:ascii="Times New Roman" w:hAnsi="Times New Roman" w:cs="Times New Roman"/>
          <w:sz w:val="24"/>
          <w:szCs w:val="24"/>
        </w:rPr>
        <w:t xml:space="preserve">Arkansas Tech University will assume responsibility for the promotion and advertising of </w:t>
      </w:r>
      <w:r w:rsidR="008C7E9C" w:rsidRPr="005528E3">
        <w:rPr>
          <w:rFonts w:ascii="Times New Roman" w:hAnsi="Times New Roman" w:cs="Times New Roman"/>
          <w:sz w:val="24"/>
          <w:szCs w:val="24"/>
        </w:rPr>
        <w:t>______________</w:t>
      </w:r>
      <w:r w:rsidR="008C7E9C">
        <w:rPr>
          <w:rFonts w:ascii="Times New Roman" w:hAnsi="Times New Roman" w:cs="Times New Roman"/>
          <w:sz w:val="24"/>
          <w:szCs w:val="24"/>
        </w:rPr>
        <w:t>________</w:t>
      </w:r>
      <w:r w:rsidR="008C7E9C" w:rsidRPr="005528E3">
        <w:rPr>
          <w:rFonts w:ascii="Times New Roman" w:hAnsi="Times New Roman" w:cs="Times New Roman"/>
          <w:sz w:val="24"/>
          <w:szCs w:val="24"/>
        </w:rPr>
        <w:t xml:space="preserve">________ </w:t>
      </w:r>
      <w:r w:rsidR="008C7E9C">
        <w:rPr>
          <w:rFonts w:ascii="Times New Roman" w:hAnsi="Times New Roman" w:cs="Times New Roman"/>
          <w:sz w:val="24"/>
          <w:szCs w:val="24"/>
        </w:rPr>
        <w:t>degree and major.</w:t>
      </w:r>
    </w:p>
    <w:p w:rsidR="00941F3A" w:rsidRPr="00A5347A" w:rsidRDefault="00941F3A" w:rsidP="0096723F">
      <w:pPr>
        <w:spacing w:after="100" w:afterAutospacing="1"/>
        <w:rPr>
          <w:rFonts w:ascii="Times New Roman" w:hAnsi="Times New Roman" w:cs="Times New Roman"/>
          <w:sz w:val="24"/>
          <w:szCs w:val="24"/>
        </w:rPr>
      </w:pPr>
      <w:r w:rsidRPr="00A5347A">
        <w:rPr>
          <w:rFonts w:ascii="Times New Roman" w:hAnsi="Times New Roman" w:cs="Times New Roman"/>
          <w:sz w:val="24"/>
          <w:szCs w:val="24"/>
        </w:rPr>
        <w:t xml:space="preserve">Arkansas Tech University and _________________ shall agree that no person shall on the grounds of race, color, national origin, gender, sexual orientation or creed be excluded from </w:t>
      </w:r>
      <w:proofErr w:type="gramStart"/>
      <w:r w:rsidRPr="00A5347A">
        <w:rPr>
          <w:rFonts w:ascii="Times New Roman" w:hAnsi="Times New Roman" w:cs="Times New Roman"/>
          <w:sz w:val="24"/>
          <w:szCs w:val="24"/>
        </w:rPr>
        <w:t>participation</w:t>
      </w:r>
      <w:proofErr w:type="gramEnd"/>
      <w:r w:rsidRPr="00A5347A">
        <w:rPr>
          <w:rFonts w:ascii="Times New Roman" w:hAnsi="Times New Roman" w:cs="Times New Roman"/>
          <w:sz w:val="24"/>
          <w:szCs w:val="24"/>
        </w:rPr>
        <w:t xml:space="preserve"> under the terms of this Agreement.</w:t>
      </w:r>
    </w:p>
    <w:p w:rsidR="0096723F" w:rsidRDefault="0096723F" w:rsidP="0096723F">
      <w:pPr>
        <w:spacing w:after="100" w:afterAutospacing="1"/>
        <w:rPr>
          <w:rFonts w:ascii="Times New Roman" w:hAnsi="Times New Roman" w:cs="Times New Roman"/>
          <w:sz w:val="24"/>
          <w:szCs w:val="24"/>
        </w:rPr>
      </w:pPr>
    </w:p>
    <w:p w:rsidR="0096723F" w:rsidRDefault="0096723F" w:rsidP="0096723F">
      <w:pPr>
        <w:spacing w:after="100" w:afterAutospacing="1"/>
        <w:rPr>
          <w:rFonts w:ascii="Times New Roman" w:hAnsi="Times New Roman" w:cs="Times New Roman"/>
          <w:sz w:val="24"/>
          <w:szCs w:val="24"/>
        </w:rPr>
      </w:pPr>
    </w:p>
    <w:p w:rsidR="0096723F" w:rsidRDefault="0096723F" w:rsidP="0096723F">
      <w:pPr>
        <w:spacing w:after="100" w:afterAutospacing="1"/>
        <w:rPr>
          <w:rFonts w:ascii="Times New Roman" w:hAnsi="Times New Roman" w:cs="Times New Roman"/>
          <w:sz w:val="24"/>
          <w:szCs w:val="24"/>
        </w:rPr>
      </w:pPr>
    </w:p>
    <w:p w:rsidR="0096723F" w:rsidRDefault="0096723F" w:rsidP="0096723F">
      <w:pPr>
        <w:spacing w:after="100" w:afterAutospacing="1"/>
        <w:rPr>
          <w:rFonts w:ascii="Times New Roman" w:hAnsi="Times New Roman" w:cs="Times New Roman"/>
          <w:sz w:val="24"/>
          <w:szCs w:val="24"/>
        </w:rPr>
      </w:pPr>
    </w:p>
    <w:p w:rsidR="00941F3A" w:rsidRDefault="00941F3A" w:rsidP="0096723F">
      <w:pPr>
        <w:spacing w:after="100" w:afterAutospacing="1"/>
        <w:rPr>
          <w:rFonts w:ascii="Times New Roman" w:hAnsi="Times New Roman" w:cs="Times New Roman"/>
          <w:sz w:val="24"/>
          <w:szCs w:val="24"/>
        </w:rPr>
      </w:pPr>
      <w:r>
        <w:rPr>
          <w:rFonts w:ascii="Times New Roman" w:hAnsi="Times New Roman" w:cs="Times New Roman"/>
          <w:sz w:val="24"/>
          <w:szCs w:val="24"/>
        </w:rPr>
        <w:lastRenderedPageBreak/>
        <w:t>TERM</w:t>
      </w:r>
    </w:p>
    <w:p w:rsidR="00941F3A" w:rsidRDefault="00941F3A" w:rsidP="0096723F">
      <w:pPr>
        <w:spacing w:after="100" w:afterAutospacing="1"/>
        <w:rPr>
          <w:rFonts w:ascii="Times New Roman" w:hAnsi="Times New Roman" w:cs="Times New Roman"/>
          <w:sz w:val="24"/>
          <w:szCs w:val="24"/>
        </w:rPr>
      </w:pPr>
      <w:r>
        <w:rPr>
          <w:rFonts w:ascii="Times New Roman" w:hAnsi="Times New Roman" w:cs="Times New Roman"/>
          <w:sz w:val="24"/>
          <w:szCs w:val="24"/>
        </w:rPr>
        <w:t>T</w:t>
      </w:r>
      <w:r w:rsidRPr="00C56947">
        <w:rPr>
          <w:rFonts w:ascii="Times New Roman" w:hAnsi="Times New Roman" w:cs="Times New Roman"/>
          <w:sz w:val="24"/>
          <w:szCs w:val="24"/>
        </w:rPr>
        <w:t xml:space="preserve">his MOU shall be effective from the date of its execution and shall be valid until ________, </w:t>
      </w:r>
      <w:r w:rsidR="00B614AF">
        <w:rPr>
          <w:rFonts w:ascii="Times New Roman" w:hAnsi="Times New Roman" w:cs="Times New Roman"/>
          <w:sz w:val="24"/>
          <w:szCs w:val="24"/>
        </w:rPr>
        <w:t>20__</w:t>
      </w:r>
      <w:r w:rsidRPr="00C56947">
        <w:rPr>
          <w:rFonts w:ascii="Times New Roman" w:hAnsi="Times New Roman" w:cs="Times New Roman"/>
          <w:sz w:val="24"/>
          <w:szCs w:val="24"/>
        </w:rPr>
        <w:t xml:space="preserve"> or until the date on which the Definitive Agreements mentioned herein above are executed, whichever is earlier unless terminated by any Party in the event of either Party failing to perform or committing to breach of its obligations or undertakings under this MOU.</w:t>
      </w:r>
    </w:p>
    <w:p w:rsidR="008C7E9C" w:rsidRDefault="00941F3A" w:rsidP="0096723F">
      <w:pPr>
        <w:spacing w:after="100" w:afterAutospacing="1"/>
        <w:rPr>
          <w:rFonts w:ascii="Times New Roman" w:hAnsi="Times New Roman" w:cs="Times New Roman"/>
          <w:sz w:val="24"/>
          <w:szCs w:val="24"/>
        </w:rPr>
      </w:pPr>
      <w:r w:rsidRPr="00C56947">
        <w:rPr>
          <w:rFonts w:ascii="Times New Roman" w:hAnsi="Times New Roman" w:cs="Times New Roman"/>
          <w:sz w:val="24"/>
          <w:szCs w:val="24"/>
        </w:rPr>
        <w:t xml:space="preserve">Prior to the expiration date, the agreement may be reviewed for possible renewal for a further ___ year period. </w:t>
      </w:r>
    </w:p>
    <w:p w:rsidR="00941F3A" w:rsidRPr="00040B3E" w:rsidRDefault="00941F3A" w:rsidP="00941F3A">
      <w:pPr>
        <w:rPr>
          <w:rFonts w:ascii="Times New Roman" w:hAnsi="Times New Roman" w:cs="Times New Roman"/>
          <w:sz w:val="24"/>
          <w:szCs w:val="24"/>
        </w:rPr>
      </w:pPr>
      <w:r w:rsidRPr="00040B3E">
        <w:rPr>
          <w:rFonts w:ascii="Times New Roman" w:hAnsi="Times New Roman" w:cs="Times New Roman"/>
          <w:sz w:val="24"/>
          <w:szCs w:val="24"/>
        </w:rPr>
        <w:t>In agreement with the above terms, the following signatures are affixed:</w:t>
      </w:r>
    </w:p>
    <w:p w:rsidR="00941F3A" w:rsidRPr="00040B3E" w:rsidRDefault="00941F3A" w:rsidP="00941F3A">
      <w:pPr>
        <w:rPr>
          <w:rFonts w:ascii="Times New Roman" w:hAnsi="Times New Roman" w:cs="Times New Roman"/>
          <w:sz w:val="24"/>
          <w:szCs w:val="24"/>
        </w:rPr>
      </w:pPr>
      <w:r w:rsidRPr="00040B3E">
        <w:rPr>
          <w:rFonts w:ascii="Times New Roman" w:hAnsi="Times New Roman" w:cs="Times New Roman"/>
          <w:sz w:val="24"/>
          <w:szCs w:val="24"/>
        </w:rPr>
        <w:t>________________________</w:t>
      </w:r>
      <w:r>
        <w:rPr>
          <w:rFonts w:ascii="Times New Roman" w:hAnsi="Times New Roman" w:cs="Times New Roman"/>
          <w:sz w:val="24"/>
          <w:szCs w:val="24"/>
        </w:rPr>
        <w:tab/>
        <w:t>____________</w:t>
      </w:r>
    </w:p>
    <w:p w:rsidR="00941F3A" w:rsidRPr="00040B3E" w:rsidRDefault="00941F3A" w:rsidP="00941F3A">
      <w:pPr>
        <w:rPr>
          <w:rFonts w:ascii="Times New Roman" w:hAnsi="Times New Roman" w:cs="Times New Roman"/>
          <w:sz w:val="24"/>
          <w:szCs w:val="24"/>
        </w:rPr>
      </w:pPr>
      <w:r w:rsidRPr="00040B3E">
        <w:rPr>
          <w:rFonts w:ascii="Times New Roman" w:hAnsi="Times New Roman" w:cs="Times New Roman"/>
          <w:sz w:val="24"/>
          <w:szCs w:val="24"/>
        </w:rPr>
        <w:t xml:space="preserve">President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614AF" w:rsidRDefault="00941F3A" w:rsidP="00941F3A">
      <w:pPr>
        <w:rPr>
          <w:rFonts w:ascii="Times New Roman" w:hAnsi="Times New Roman" w:cs="Times New Roman"/>
          <w:sz w:val="24"/>
          <w:szCs w:val="24"/>
        </w:rPr>
      </w:pPr>
      <w:r w:rsidRPr="00040B3E">
        <w:rPr>
          <w:rFonts w:ascii="Times New Roman" w:hAnsi="Times New Roman" w:cs="Times New Roman"/>
          <w:sz w:val="24"/>
          <w:szCs w:val="24"/>
        </w:rPr>
        <w:t>Arkansas Tech University</w:t>
      </w:r>
    </w:p>
    <w:p w:rsidR="00941F3A" w:rsidRPr="00040B3E" w:rsidRDefault="00941F3A" w:rsidP="00941F3A">
      <w:pPr>
        <w:rPr>
          <w:rFonts w:ascii="Times New Roman" w:hAnsi="Times New Roman" w:cs="Times New Roman"/>
          <w:sz w:val="24"/>
          <w:szCs w:val="24"/>
        </w:rPr>
      </w:pPr>
      <w:r w:rsidRPr="00040B3E">
        <w:rPr>
          <w:rFonts w:ascii="Times New Roman" w:hAnsi="Times New Roman" w:cs="Times New Roman"/>
          <w:sz w:val="24"/>
          <w:szCs w:val="24"/>
        </w:rPr>
        <w:t>________________________</w:t>
      </w:r>
      <w:r>
        <w:rPr>
          <w:rFonts w:ascii="Times New Roman" w:hAnsi="Times New Roman" w:cs="Times New Roman"/>
          <w:sz w:val="24"/>
          <w:szCs w:val="24"/>
        </w:rPr>
        <w:tab/>
        <w:t>____________</w:t>
      </w:r>
    </w:p>
    <w:p w:rsidR="00941F3A" w:rsidRPr="00040B3E" w:rsidRDefault="00941F3A" w:rsidP="00941F3A">
      <w:pPr>
        <w:rPr>
          <w:rFonts w:ascii="Times New Roman" w:hAnsi="Times New Roman" w:cs="Times New Roman"/>
          <w:sz w:val="24"/>
          <w:szCs w:val="24"/>
        </w:rPr>
      </w:pPr>
      <w:r w:rsidRPr="00040B3E">
        <w:rPr>
          <w:rFonts w:ascii="Times New Roman" w:hAnsi="Times New Roman" w:cs="Times New Roman"/>
          <w:sz w:val="24"/>
          <w:szCs w:val="24"/>
        </w:rPr>
        <w:t>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941F3A" w:rsidRPr="00F957D9" w:rsidRDefault="00F957D9" w:rsidP="00F957D9">
      <w:pPr>
        <w:rPr>
          <w:rFonts w:ascii="Times New Roman" w:hAnsi="Times New Roman" w:cs="Times New Roman"/>
          <w:sz w:val="24"/>
          <w:szCs w:val="24"/>
        </w:rPr>
        <w:sectPr w:rsidR="00941F3A" w:rsidRPr="00F957D9" w:rsidSect="005D235D">
          <w:pgSz w:w="12240" w:h="15840"/>
          <w:pgMar w:top="1500" w:right="1320" w:bottom="280" w:left="1440" w:header="720" w:footer="720" w:gutter="0"/>
          <w:cols w:space="720"/>
        </w:sectPr>
      </w:pPr>
      <w:r>
        <w:rPr>
          <w:rFonts w:ascii="Times New Roman" w:hAnsi="Times New Roman" w:cs="Times New Roman"/>
          <w:sz w:val="24"/>
          <w:szCs w:val="24"/>
        </w:rPr>
        <w:t>XX University</w:t>
      </w:r>
      <w:bookmarkStart w:id="0" w:name="_GoBack"/>
      <w:bookmarkEnd w:id="0"/>
    </w:p>
    <w:p w:rsidR="00796CFD" w:rsidRDefault="00796CFD" w:rsidP="00F957D9"/>
    <w:sectPr w:rsidR="00796CFD" w:rsidSect="000E1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3143E"/>
    <w:multiLevelType w:val="hybridMultilevel"/>
    <w:tmpl w:val="5C96767C"/>
    <w:lvl w:ilvl="0" w:tplc="E1948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8109DC"/>
    <w:multiLevelType w:val="multilevel"/>
    <w:tmpl w:val="92EE2F26"/>
    <w:lvl w:ilvl="0">
      <w:start w:val="1"/>
      <w:numFmt w:val="lowerLetter"/>
      <w:lvlText w:val="%1."/>
      <w:lvlJc w:val="left"/>
      <w:pPr>
        <w:tabs>
          <w:tab w:val="num" w:pos="1080"/>
        </w:tabs>
        <w:ind w:left="1080" w:hanging="360"/>
      </w:pPr>
      <w:rPr>
        <w:rFonts w:asciiTheme="minorHAnsi" w:eastAsia="Times New Roman" w:hAnsiTheme="minorHAnsi" w:cs="Arial"/>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10DE4601"/>
    <w:multiLevelType w:val="hybridMultilevel"/>
    <w:tmpl w:val="CD12E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C4D01"/>
    <w:multiLevelType w:val="hybridMultilevel"/>
    <w:tmpl w:val="C95C7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E12CE"/>
    <w:multiLevelType w:val="hybridMultilevel"/>
    <w:tmpl w:val="531A63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C535AF"/>
    <w:multiLevelType w:val="hybridMultilevel"/>
    <w:tmpl w:val="7E529F3E"/>
    <w:lvl w:ilvl="0" w:tplc="97982FD0">
      <w:start w:val="5"/>
      <w:numFmt w:val="decimal"/>
      <w:lvlText w:val="%1."/>
      <w:lvlJc w:val="left"/>
      <w:pPr>
        <w:ind w:left="1581" w:hanging="713"/>
      </w:pPr>
      <w:rPr>
        <w:rFonts w:ascii="Times New Roman" w:eastAsia="Times New Roman" w:hAnsi="Times New Roman" w:hint="default"/>
        <w:color w:val="232323"/>
        <w:w w:val="106"/>
        <w:sz w:val="24"/>
        <w:szCs w:val="24"/>
      </w:rPr>
    </w:lvl>
    <w:lvl w:ilvl="1" w:tplc="931E5F9A">
      <w:start w:val="1"/>
      <w:numFmt w:val="bullet"/>
      <w:lvlText w:val="•"/>
      <w:lvlJc w:val="left"/>
      <w:pPr>
        <w:ind w:left="2382" w:hanging="713"/>
      </w:pPr>
      <w:rPr>
        <w:rFonts w:hint="default"/>
      </w:rPr>
    </w:lvl>
    <w:lvl w:ilvl="2" w:tplc="FFDAFBC6">
      <w:start w:val="1"/>
      <w:numFmt w:val="bullet"/>
      <w:lvlText w:val="•"/>
      <w:lvlJc w:val="left"/>
      <w:pPr>
        <w:ind w:left="3184" w:hanging="713"/>
      </w:pPr>
      <w:rPr>
        <w:rFonts w:hint="default"/>
      </w:rPr>
    </w:lvl>
    <w:lvl w:ilvl="3" w:tplc="5FDC02F8">
      <w:start w:val="1"/>
      <w:numFmt w:val="bullet"/>
      <w:lvlText w:val="•"/>
      <w:lvlJc w:val="left"/>
      <w:pPr>
        <w:ind w:left="3986" w:hanging="713"/>
      </w:pPr>
      <w:rPr>
        <w:rFonts w:hint="default"/>
      </w:rPr>
    </w:lvl>
    <w:lvl w:ilvl="4" w:tplc="3ECA1A66">
      <w:start w:val="1"/>
      <w:numFmt w:val="bullet"/>
      <w:lvlText w:val="•"/>
      <w:lvlJc w:val="left"/>
      <w:pPr>
        <w:ind w:left="4788" w:hanging="713"/>
      </w:pPr>
      <w:rPr>
        <w:rFonts w:hint="default"/>
      </w:rPr>
    </w:lvl>
    <w:lvl w:ilvl="5" w:tplc="205CD124">
      <w:start w:val="1"/>
      <w:numFmt w:val="bullet"/>
      <w:lvlText w:val="•"/>
      <w:lvlJc w:val="left"/>
      <w:pPr>
        <w:ind w:left="5590" w:hanging="713"/>
      </w:pPr>
      <w:rPr>
        <w:rFonts w:hint="default"/>
      </w:rPr>
    </w:lvl>
    <w:lvl w:ilvl="6" w:tplc="E5CC813A">
      <w:start w:val="1"/>
      <w:numFmt w:val="bullet"/>
      <w:lvlText w:val="•"/>
      <w:lvlJc w:val="left"/>
      <w:pPr>
        <w:ind w:left="6392" w:hanging="713"/>
      </w:pPr>
      <w:rPr>
        <w:rFonts w:hint="default"/>
      </w:rPr>
    </w:lvl>
    <w:lvl w:ilvl="7" w:tplc="2EB2C020">
      <w:start w:val="1"/>
      <w:numFmt w:val="bullet"/>
      <w:lvlText w:val="•"/>
      <w:lvlJc w:val="left"/>
      <w:pPr>
        <w:ind w:left="7194" w:hanging="713"/>
      </w:pPr>
      <w:rPr>
        <w:rFonts w:hint="default"/>
      </w:rPr>
    </w:lvl>
    <w:lvl w:ilvl="8" w:tplc="FDA8B1CC">
      <w:start w:val="1"/>
      <w:numFmt w:val="bullet"/>
      <w:lvlText w:val="•"/>
      <w:lvlJc w:val="left"/>
      <w:pPr>
        <w:ind w:left="7996" w:hanging="713"/>
      </w:pPr>
      <w:rPr>
        <w:rFonts w:hint="default"/>
      </w:rPr>
    </w:lvl>
  </w:abstractNum>
  <w:abstractNum w:abstractNumId="6">
    <w:nsid w:val="2BB33AA5"/>
    <w:multiLevelType w:val="hybridMultilevel"/>
    <w:tmpl w:val="C792D0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48786B"/>
    <w:multiLevelType w:val="hybridMultilevel"/>
    <w:tmpl w:val="75E67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711894"/>
    <w:multiLevelType w:val="hybridMultilevel"/>
    <w:tmpl w:val="547C8EF0"/>
    <w:lvl w:ilvl="0" w:tplc="2C94AC02">
      <w:start w:val="1"/>
      <w:numFmt w:val="decimal"/>
      <w:lvlText w:val="%1."/>
      <w:lvlJc w:val="left"/>
      <w:pPr>
        <w:ind w:left="1559" w:hanging="697"/>
      </w:pPr>
      <w:rPr>
        <w:rFonts w:ascii="Times New Roman" w:eastAsia="Times New Roman" w:hAnsi="Times New Roman" w:hint="default"/>
        <w:color w:val="343434"/>
        <w:w w:val="102"/>
        <w:sz w:val="23"/>
        <w:szCs w:val="23"/>
      </w:rPr>
    </w:lvl>
    <w:lvl w:ilvl="1" w:tplc="3B2206C8">
      <w:start w:val="1"/>
      <w:numFmt w:val="lowerLetter"/>
      <w:lvlText w:val="%2."/>
      <w:lvlJc w:val="left"/>
      <w:pPr>
        <w:ind w:left="1545" w:hanging="285"/>
      </w:pPr>
      <w:rPr>
        <w:rFonts w:ascii="Times New Roman" w:eastAsia="Times New Roman" w:hAnsi="Times New Roman" w:hint="default"/>
        <w:color w:val="232323"/>
        <w:spacing w:val="7"/>
        <w:w w:val="103"/>
        <w:sz w:val="23"/>
        <w:szCs w:val="23"/>
      </w:rPr>
    </w:lvl>
    <w:lvl w:ilvl="2" w:tplc="A04CFEDC">
      <w:start w:val="1"/>
      <w:numFmt w:val="bullet"/>
      <w:lvlText w:val="•"/>
      <w:lvlJc w:val="left"/>
      <w:pPr>
        <w:ind w:left="2439" w:hanging="285"/>
      </w:pPr>
      <w:rPr>
        <w:rFonts w:hint="default"/>
      </w:rPr>
    </w:lvl>
    <w:lvl w:ilvl="3" w:tplc="E378FADE">
      <w:start w:val="1"/>
      <w:numFmt w:val="bullet"/>
      <w:lvlText w:val="•"/>
      <w:lvlJc w:val="left"/>
      <w:pPr>
        <w:ind w:left="3319" w:hanging="285"/>
      </w:pPr>
      <w:rPr>
        <w:rFonts w:hint="default"/>
      </w:rPr>
    </w:lvl>
    <w:lvl w:ilvl="4" w:tplc="D812AA4E">
      <w:start w:val="1"/>
      <w:numFmt w:val="bullet"/>
      <w:lvlText w:val="•"/>
      <w:lvlJc w:val="left"/>
      <w:pPr>
        <w:ind w:left="4199" w:hanging="285"/>
      </w:pPr>
      <w:rPr>
        <w:rFonts w:hint="default"/>
      </w:rPr>
    </w:lvl>
    <w:lvl w:ilvl="5" w:tplc="0AC0C392">
      <w:start w:val="1"/>
      <w:numFmt w:val="bullet"/>
      <w:lvlText w:val="•"/>
      <w:lvlJc w:val="left"/>
      <w:pPr>
        <w:ind w:left="5079" w:hanging="285"/>
      </w:pPr>
      <w:rPr>
        <w:rFonts w:hint="default"/>
      </w:rPr>
    </w:lvl>
    <w:lvl w:ilvl="6" w:tplc="2E863544">
      <w:start w:val="1"/>
      <w:numFmt w:val="bullet"/>
      <w:lvlText w:val="•"/>
      <w:lvlJc w:val="left"/>
      <w:pPr>
        <w:ind w:left="5959" w:hanging="285"/>
      </w:pPr>
      <w:rPr>
        <w:rFonts w:hint="default"/>
      </w:rPr>
    </w:lvl>
    <w:lvl w:ilvl="7" w:tplc="BB58B9B2">
      <w:start w:val="1"/>
      <w:numFmt w:val="bullet"/>
      <w:lvlText w:val="•"/>
      <w:lvlJc w:val="left"/>
      <w:pPr>
        <w:ind w:left="6839" w:hanging="285"/>
      </w:pPr>
      <w:rPr>
        <w:rFonts w:hint="default"/>
      </w:rPr>
    </w:lvl>
    <w:lvl w:ilvl="8" w:tplc="6ED43ABC">
      <w:start w:val="1"/>
      <w:numFmt w:val="bullet"/>
      <w:lvlText w:val="•"/>
      <w:lvlJc w:val="left"/>
      <w:pPr>
        <w:ind w:left="7719" w:hanging="285"/>
      </w:pPr>
      <w:rPr>
        <w:rFonts w:hint="default"/>
      </w:rPr>
    </w:lvl>
  </w:abstractNum>
  <w:abstractNum w:abstractNumId="9">
    <w:nsid w:val="5D827BC5"/>
    <w:multiLevelType w:val="hybridMultilevel"/>
    <w:tmpl w:val="F15E2E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16769B"/>
    <w:multiLevelType w:val="hybridMultilevel"/>
    <w:tmpl w:val="B48003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1F844BC"/>
    <w:multiLevelType w:val="hybridMultilevel"/>
    <w:tmpl w:val="3558F51E"/>
    <w:lvl w:ilvl="0" w:tplc="C38682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2DD7607"/>
    <w:multiLevelType w:val="hybridMultilevel"/>
    <w:tmpl w:val="75E67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5361DB"/>
    <w:multiLevelType w:val="hybridMultilevel"/>
    <w:tmpl w:val="916EA5B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0A370CA"/>
    <w:multiLevelType w:val="hybridMultilevel"/>
    <w:tmpl w:val="C56436E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6C10A3E"/>
    <w:multiLevelType w:val="hybridMultilevel"/>
    <w:tmpl w:val="78584ADC"/>
    <w:lvl w:ilvl="0" w:tplc="5570050A">
      <w:start w:val="1"/>
      <w:numFmt w:val="upperRoman"/>
      <w:lvlText w:val="%1."/>
      <w:lvlJc w:val="left"/>
      <w:pPr>
        <w:ind w:left="1440" w:hanging="720"/>
      </w:pPr>
      <w:rPr>
        <w:rFonts w:hint="default"/>
      </w:rPr>
    </w:lvl>
    <w:lvl w:ilvl="1" w:tplc="45C06A8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AD540B"/>
    <w:multiLevelType w:val="hybridMultilevel"/>
    <w:tmpl w:val="C024CD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
  </w:num>
  <w:num w:numId="3">
    <w:abstractNumId w:val="0"/>
  </w:num>
  <w:num w:numId="4">
    <w:abstractNumId w:val="12"/>
  </w:num>
  <w:num w:numId="5">
    <w:abstractNumId w:val="7"/>
  </w:num>
  <w:num w:numId="6">
    <w:abstractNumId w:val="11"/>
  </w:num>
  <w:num w:numId="7">
    <w:abstractNumId w:val="9"/>
  </w:num>
  <w:num w:numId="8">
    <w:abstractNumId w:val="15"/>
  </w:num>
  <w:num w:numId="9">
    <w:abstractNumId w:val="14"/>
  </w:num>
  <w:num w:numId="10">
    <w:abstractNumId w:val="13"/>
  </w:num>
  <w:num w:numId="11">
    <w:abstractNumId w:val="3"/>
  </w:num>
  <w:num w:numId="12">
    <w:abstractNumId w:val="16"/>
  </w:num>
  <w:num w:numId="13">
    <w:abstractNumId w:val="6"/>
  </w:num>
  <w:num w:numId="14">
    <w:abstractNumId w:val="4"/>
  </w:num>
  <w:num w:numId="15">
    <w:abstractNumId w:val="10"/>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3D"/>
    <w:rsid w:val="00010F13"/>
    <w:rsid w:val="000211C7"/>
    <w:rsid w:val="00040B3E"/>
    <w:rsid w:val="000A3566"/>
    <w:rsid w:val="000D794E"/>
    <w:rsid w:val="000E12E5"/>
    <w:rsid w:val="000E5B11"/>
    <w:rsid w:val="00105643"/>
    <w:rsid w:val="001062FA"/>
    <w:rsid w:val="00152198"/>
    <w:rsid w:val="001E79DE"/>
    <w:rsid w:val="0020364F"/>
    <w:rsid w:val="0020753D"/>
    <w:rsid w:val="00224ED5"/>
    <w:rsid w:val="0032626C"/>
    <w:rsid w:val="003509D0"/>
    <w:rsid w:val="003760FE"/>
    <w:rsid w:val="003D6463"/>
    <w:rsid w:val="003F0F9A"/>
    <w:rsid w:val="004010A0"/>
    <w:rsid w:val="00461D1C"/>
    <w:rsid w:val="004A0238"/>
    <w:rsid w:val="004B3F1A"/>
    <w:rsid w:val="00515155"/>
    <w:rsid w:val="005528E3"/>
    <w:rsid w:val="005A2CFF"/>
    <w:rsid w:val="005C0F57"/>
    <w:rsid w:val="005D235D"/>
    <w:rsid w:val="00603878"/>
    <w:rsid w:val="00656402"/>
    <w:rsid w:val="00662403"/>
    <w:rsid w:val="00666EE3"/>
    <w:rsid w:val="007274D4"/>
    <w:rsid w:val="00751402"/>
    <w:rsid w:val="007828E2"/>
    <w:rsid w:val="00796CFD"/>
    <w:rsid w:val="007A00A0"/>
    <w:rsid w:val="007D7D8C"/>
    <w:rsid w:val="00827DE1"/>
    <w:rsid w:val="008323FF"/>
    <w:rsid w:val="00882D2A"/>
    <w:rsid w:val="008B2F8E"/>
    <w:rsid w:val="008C7E9C"/>
    <w:rsid w:val="0090438F"/>
    <w:rsid w:val="0092103E"/>
    <w:rsid w:val="00941F3A"/>
    <w:rsid w:val="0096723F"/>
    <w:rsid w:val="009A5794"/>
    <w:rsid w:val="009A694A"/>
    <w:rsid w:val="009D0C21"/>
    <w:rsid w:val="00A37AAC"/>
    <w:rsid w:val="00A51250"/>
    <w:rsid w:val="00A5347A"/>
    <w:rsid w:val="00A55882"/>
    <w:rsid w:val="00A57C72"/>
    <w:rsid w:val="00A70EE7"/>
    <w:rsid w:val="00A81F2F"/>
    <w:rsid w:val="00A9487B"/>
    <w:rsid w:val="00AB7FAF"/>
    <w:rsid w:val="00B2566A"/>
    <w:rsid w:val="00B25BFF"/>
    <w:rsid w:val="00B614AF"/>
    <w:rsid w:val="00BB4A50"/>
    <w:rsid w:val="00C00718"/>
    <w:rsid w:val="00C56947"/>
    <w:rsid w:val="00CE014C"/>
    <w:rsid w:val="00CE337B"/>
    <w:rsid w:val="00CF16CF"/>
    <w:rsid w:val="00D55DD6"/>
    <w:rsid w:val="00D74AE3"/>
    <w:rsid w:val="00DE6884"/>
    <w:rsid w:val="00F06ECA"/>
    <w:rsid w:val="00F11C4D"/>
    <w:rsid w:val="00F4215D"/>
    <w:rsid w:val="00F52117"/>
    <w:rsid w:val="00F75E86"/>
    <w:rsid w:val="00F957D9"/>
    <w:rsid w:val="00FB095F"/>
    <w:rsid w:val="00FF3079"/>
    <w:rsid w:val="00FF5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6C6A7-7B16-4600-8D6F-6D2B9752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41F3A"/>
    <w:pPr>
      <w:widowControl w:val="0"/>
      <w:spacing w:after="0" w:line="240" w:lineRule="auto"/>
      <w:outlineLvl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26C"/>
    <w:pPr>
      <w:ind w:left="720"/>
      <w:contextualSpacing/>
    </w:pPr>
  </w:style>
  <w:style w:type="paragraph" w:styleId="BalloonText">
    <w:name w:val="Balloon Text"/>
    <w:basedOn w:val="Normal"/>
    <w:link w:val="BalloonTextChar"/>
    <w:uiPriority w:val="99"/>
    <w:semiHidden/>
    <w:unhideWhenUsed/>
    <w:rsid w:val="008B2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F8E"/>
    <w:rPr>
      <w:rFonts w:ascii="Segoe UI" w:hAnsi="Segoe UI" w:cs="Segoe UI"/>
      <w:sz w:val="18"/>
      <w:szCs w:val="18"/>
    </w:rPr>
  </w:style>
  <w:style w:type="character" w:customStyle="1" w:styleId="apple-converted-space">
    <w:name w:val="apple-converted-space"/>
    <w:basedOn w:val="DefaultParagraphFont"/>
    <w:rsid w:val="00A37AAC"/>
  </w:style>
  <w:style w:type="character" w:styleId="Hyperlink">
    <w:name w:val="Hyperlink"/>
    <w:basedOn w:val="DefaultParagraphFont"/>
    <w:uiPriority w:val="99"/>
    <w:semiHidden/>
    <w:unhideWhenUsed/>
    <w:rsid w:val="00A37AAC"/>
    <w:rPr>
      <w:color w:val="0000FF"/>
      <w:u w:val="single"/>
    </w:rPr>
  </w:style>
  <w:style w:type="character" w:customStyle="1" w:styleId="Heading1Char">
    <w:name w:val="Heading 1 Char"/>
    <w:basedOn w:val="DefaultParagraphFont"/>
    <w:link w:val="Heading1"/>
    <w:uiPriority w:val="1"/>
    <w:rsid w:val="00941F3A"/>
    <w:rPr>
      <w:rFonts w:ascii="Times New Roman" w:hAnsi="Times New Roman"/>
      <w:sz w:val="24"/>
      <w:szCs w:val="24"/>
    </w:rPr>
  </w:style>
  <w:style w:type="paragraph" w:styleId="BodyText">
    <w:name w:val="Body Text"/>
    <w:basedOn w:val="Normal"/>
    <w:link w:val="BodyTextChar"/>
    <w:uiPriority w:val="1"/>
    <w:qFormat/>
    <w:rsid w:val="005D235D"/>
    <w:pPr>
      <w:widowControl w:val="0"/>
      <w:spacing w:after="0" w:line="240" w:lineRule="auto"/>
      <w:ind w:left="109"/>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5D235D"/>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067830">
      <w:bodyDiv w:val="1"/>
      <w:marLeft w:val="0"/>
      <w:marRight w:val="0"/>
      <w:marTop w:val="0"/>
      <w:marBottom w:val="0"/>
      <w:divBdr>
        <w:top w:val="none" w:sz="0" w:space="0" w:color="auto"/>
        <w:left w:val="none" w:sz="0" w:space="0" w:color="auto"/>
        <w:bottom w:val="none" w:sz="0" w:space="0" w:color="auto"/>
        <w:right w:val="none" w:sz="0" w:space="0" w:color="auto"/>
      </w:divBdr>
    </w:div>
    <w:div w:id="92557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8DE9C-C5CB-4E00-986E-40176BB84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Woods</dc:creator>
  <cp:keywords/>
  <dc:description/>
  <cp:lastModifiedBy>Hanna Norton</cp:lastModifiedBy>
  <cp:revision>3</cp:revision>
  <cp:lastPrinted>2017-01-23T14:36:00Z</cp:lastPrinted>
  <dcterms:created xsi:type="dcterms:W3CDTF">2017-01-23T16:05:00Z</dcterms:created>
  <dcterms:modified xsi:type="dcterms:W3CDTF">2017-01-23T16:06:00Z</dcterms:modified>
</cp:coreProperties>
</file>