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C46D" w14:textId="77777777" w:rsidR="000042C4" w:rsidRDefault="000042C4" w:rsidP="006C5BAF">
      <w:pPr>
        <w:pStyle w:val="Heading1"/>
        <w:spacing w:before="120" w:after="120"/>
      </w:pPr>
    </w:p>
    <w:p w14:paraId="1CE2FA27" w14:textId="02FF36BA" w:rsidR="002C5170" w:rsidRPr="006C5BAF" w:rsidRDefault="002C5170" w:rsidP="006C5BAF">
      <w:pPr>
        <w:pStyle w:val="Heading1"/>
        <w:spacing w:before="120" w:after="120"/>
      </w:pPr>
      <w:r w:rsidRPr="006C5BAF">
        <w:t>GUIDELINES FOR ASSESSMENT PROJECT GRANTS</w:t>
      </w:r>
    </w:p>
    <w:p w14:paraId="4AA360F1" w14:textId="77777777" w:rsidR="002C5170" w:rsidRPr="00160174" w:rsidRDefault="002C5170" w:rsidP="002D6FA1"/>
    <w:p w14:paraId="78CACEEB" w14:textId="0245BE91" w:rsidR="002C5170" w:rsidRPr="002D6FA1" w:rsidRDefault="002C5170" w:rsidP="002D6FA1">
      <w:r w:rsidRPr="002D6FA1">
        <w:t xml:space="preserve">The </w:t>
      </w:r>
      <w:r w:rsidR="006C5BAF">
        <w:t xml:space="preserve">University </w:t>
      </w:r>
      <w:r w:rsidR="006C5BAF" w:rsidRPr="00C81B28">
        <w:t>Assessment</w:t>
      </w:r>
      <w:r w:rsidR="006C5BAF">
        <w:t xml:space="preserve"> &amp; Accreditation office at </w:t>
      </w:r>
      <w:r w:rsidRPr="002D6FA1">
        <w:t xml:space="preserve">Arkansas Tech </w:t>
      </w:r>
      <w:r w:rsidR="002D314F" w:rsidRPr="002D6FA1">
        <w:t>provide</w:t>
      </w:r>
      <w:r w:rsidR="006C5BAF">
        <w:t>s</w:t>
      </w:r>
      <w:r w:rsidRPr="002D6FA1">
        <w:t xml:space="preserve"> guidance and institutional strategies for the assessment of student learning throughout the </w:t>
      </w:r>
      <w:r w:rsidR="006C5BAF">
        <w:t>institution</w:t>
      </w:r>
      <w:r w:rsidRPr="002D6FA1">
        <w:t xml:space="preserve"> and encourages </w:t>
      </w:r>
      <w:r w:rsidRPr="006C5BAF">
        <w:rPr>
          <w:b/>
          <w:bCs/>
        </w:rPr>
        <w:t>new and innovative projects that</w:t>
      </w:r>
      <w:r w:rsidRPr="002D6FA1">
        <w:t xml:space="preserve"> </w:t>
      </w:r>
      <w:r w:rsidRPr="006C5BAF">
        <w:rPr>
          <w:b/>
          <w:bCs/>
        </w:rPr>
        <w:t xml:space="preserve">assist academic or academic support </w:t>
      </w:r>
      <w:r w:rsidR="006C5BAF" w:rsidRPr="006C5BAF">
        <w:rPr>
          <w:b/>
          <w:bCs/>
        </w:rPr>
        <w:t xml:space="preserve">(administrative) </w:t>
      </w:r>
      <w:r w:rsidRPr="006C5BAF">
        <w:rPr>
          <w:b/>
          <w:bCs/>
        </w:rPr>
        <w:t xml:space="preserve">units in meeting their </w:t>
      </w:r>
      <w:r w:rsidR="006C5BAF" w:rsidRPr="006C5BAF">
        <w:rPr>
          <w:b/>
          <w:bCs/>
        </w:rPr>
        <w:t xml:space="preserve">student learning </w:t>
      </w:r>
      <w:r w:rsidRPr="006C5BAF">
        <w:rPr>
          <w:b/>
          <w:bCs/>
        </w:rPr>
        <w:t>objectives</w:t>
      </w:r>
      <w:r w:rsidR="006C5BAF" w:rsidRPr="006C5BAF">
        <w:rPr>
          <w:b/>
          <w:bCs/>
        </w:rPr>
        <w:t xml:space="preserve"> and goals</w:t>
      </w:r>
      <w:r w:rsidRPr="006C5BAF">
        <w:rPr>
          <w:b/>
          <w:bCs/>
        </w:rPr>
        <w:t>.</w:t>
      </w:r>
      <w:r w:rsidRPr="002D6FA1">
        <w:t xml:space="preserve"> </w:t>
      </w:r>
    </w:p>
    <w:p w14:paraId="1771179E" w14:textId="77777777" w:rsidR="002C5170" w:rsidRPr="002D6FA1" w:rsidRDefault="002C5170" w:rsidP="002D6FA1"/>
    <w:p w14:paraId="6D290982" w14:textId="749D3C68" w:rsidR="002C5170" w:rsidRPr="00160174" w:rsidRDefault="002C5170" w:rsidP="002D6FA1">
      <w:r w:rsidRPr="00160174">
        <w:t xml:space="preserve">Assessment refers to the collection and interpretation of data (quantitative and/or qualitative), which can be used to determine the extent to which expected goals and objectives are </w:t>
      </w:r>
      <w:r w:rsidR="002D6FA1" w:rsidRPr="00160174">
        <w:t>being</w:t>
      </w:r>
      <w:r w:rsidRPr="00160174">
        <w:t xml:space="preserve"> achieved. </w:t>
      </w:r>
      <w:r w:rsidR="006C5BAF">
        <w:t>An a</w:t>
      </w:r>
      <w:r w:rsidRPr="00160174">
        <w:t>ssessment</w:t>
      </w:r>
      <w:r w:rsidR="006C5BAF">
        <w:t xml:space="preserve"> project</w:t>
      </w:r>
      <w:r w:rsidRPr="00160174">
        <w:t xml:space="preserve"> involves the description and documentation of methods used, and of progress made, in reaching educational goals or outcomes for the purpose of improving student learning and academic performance. </w:t>
      </w:r>
      <w:r w:rsidR="006C5BAF">
        <w:t>D</w:t>
      </w:r>
      <w:r w:rsidRPr="00160174">
        <w:t xml:space="preserve">ocumentation includes measurement, analysis, and a determination of program effectiveness. </w:t>
      </w:r>
    </w:p>
    <w:p w14:paraId="5A5EBC88" w14:textId="74E31E5A" w:rsidR="002C5170" w:rsidRPr="006C5BAF" w:rsidRDefault="006C5BAF" w:rsidP="006C5BAF">
      <w:pPr>
        <w:pStyle w:val="Heading2"/>
      </w:pPr>
      <w:r w:rsidRPr="006C5BAF">
        <w:t xml:space="preserve">Grant </w:t>
      </w:r>
      <w:r w:rsidR="002C5170" w:rsidRPr="006C5BAF">
        <w:t xml:space="preserve">Eligibility </w:t>
      </w:r>
    </w:p>
    <w:p w14:paraId="7F73946E" w14:textId="06C24CD2" w:rsidR="00081F11" w:rsidRPr="00160174" w:rsidRDefault="002C5170" w:rsidP="002D6FA1">
      <w:r w:rsidRPr="00160174">
        <w:t xml:space="preserve">An individual or team representing an academic department or academic support unit may submit a proposal for a grant. Academic departments </w:t>
      </w:r>
      <w:r w:rsidR="006C5BAF">
        <w:t>and/</w:t>
      </w:r>
      <w:r w:rsidRPr="00160174">
        <w:t>or support units may form a partnership, but each project selected will be funded to a maximum of $</w:t>
      </w:r>
      <w:r w:rsidR="00730528">
        <w:t>1</w:t>
      </w:r>
      <w:r w:rsidRPr="00160174">
        <w:t>,</w:t>
      </w:r>
      <w:r w:rsidR="00730528">
        <w:t>5</w:t>
      </w:r>
      <w:r w:rsidRPr="00160174">
        <w:t xml:space="preserve">00 regardless of the number </w:t>
      </w:r>
      <w:r w:rsidR="000D404C">
        <w:t xml:space="preserve">of </w:t>
      </w:r>
      <w:r w:rsidRPr="00160174">
        <w:t xml:space="preserve">departments or units in the partnership. </w:t>
      </w:r>
    </w:p>
    <w:p w14:paraId="101236CD" w14:textId="77777777" w:rsidR="00081F11" w:rsidRPr="00160174" w:rsidRDefault="00081F11" w:rsidP="002D6FA1"/>
    <w:p w14:paraId="4681FB42" w14:textId="68B23BFB" w:rsidR="00081F11" w:rsidRDefault="00081F11" w:rsidP="002D6FA1">
      <w:r w:rsidRPr="00160174">
        <w:t xml:space="preserve">Post-project, </w:t>
      </w:r>
      <w:r w:rsidR="002D314F" w:rsidRPr="00160174">
        <w:t xml:space="preserve">the grant awardee is required to attend </w:t>
      </w:r>
      <w:r w:rsidR="006C5BAF">
        <w:t xml:space="preserve">a </w:t>
      </w:r>
      <w:hyperlink r:id="rId7" w:history="1">
        <w:r w:rsidR="000D404C">
          <w:rPr>
            <w:rStyle w:val="Hyperlink"/>
          </w:rPr>
          <w:t>Student Learning Outcomes Assessment Committee</w:t>
        </w:r>
      </w:hyperlink>
      <w:r w:rsidR="006C5BAF">
        <w:t xml:space="preserve"> meeting</w:t>
      </w:r>
      <w:r w:rsidR="002D314F" w:rsidRPr="00160174">
        <w:t xml:space="preserve"> to provide a brief presentation on the findings of the funded project and submit a report documenting project measurements, analysis, expense report, and a determination of program effectiveness. </w:t>
      </w:r>
    </w:p>
    <w:p w14:paraId="36E1794D" w14:textId="636472E3" w:rsidR="006C5BAF" w:rsidRPr="00160174" w:rsidRDefault="006C5BAF" w:rsidP="006C5BAF">
      <w:pPr>
        <w:pStyle w:val="Heading2"/>
      </w:pPr>
      <w:r>
        <w:t>Grant Proposal Process</w:t>
      </w:r>
    </w:p>
    <w:p w14:paraId="2AF54C6D" w14:textId="3D80754D" w:rsidR="006C5BAF" w:rsidRDefault="006C5BAF" w:rsidP="006C5BAF">
      <w:pPr>
        <w:pStyle w:val="ListParagraph"/>
        <w:numPr>
          <w:ilvl w:val="0"/>
          <w:numId w:val="8"/>
        </w:numPr>
      </w:pPr>
      <w:r>
        <w:t>Applications</w:t>
      </w:r>
      <w:r w:rsidRPr="00160174">
        <w:t xml:space="preserve"> are due by October 1</w:t>
      </w:r>
      <w:r>
        <w:t>0</w:t>
      </w:r>
      <w:r w:rsidRPr="006C5BAF">
        <w:rPr>
          <w:vertAlign w:val="superscript"/>
        </w:rPr>
        <w:t>th</w:t>
      </w:r>
      <w:r w:rsidRPr="00160174">
        <w:t xml:space="preserve"> and </w:t>
      </w:r>
      <w:r>
        <w:t>February</w:t>
      </w:r>
      <w:r w:rsidRPr="00160174">
        <w:t xml:space="preserve"> 1</w:t>
      </w:r>
      <w:r>
        <w:t>0</w:t>
      </w:r>
      <w:r w:rsidRPr="006C5BAF">
        <w:rPr>
          <w:vertAlign w:val="superscript"/>
        </w:rPr>
        <w:t>th</w:t>
      </w:r>
      <w:r>
        <w:t xml:space="preserve"> annually. Exceptions may be granted; contact the </w:t>
      </w:r>
      <w:r w:rsidRPr="006C5BAF">
        <w:rPr>
          <w:shd w:val="clear" w:color="auto" w:fill="FFFFFF"/>
        </w:rPr>
        <w:t>University Assessment and Accreditation</w:t>
      </w:r>
      <w:r>
        <w:rPr>
          <w:shd w:val="clear" w:color="auto" w:fill="FFFFFF"/>
        </w:rPr>
        <w:t xml:space="preserve"> office for consideration.</w:t>
      </w:r>
    </w:p>
    <w:p w14:paraId="4C58D38E" w14:textId="69D20910" w:rsidR="006C5BAF" w:rsidRDefault="006C5BAF" w:rsidP="006C5BAF">
      <w:pPr>
        <w:pStyle w:val="ListParagraph"/>
        <w:numPr>
          <w:ilvl w:val="0"/>
          <w:numId w:val="8"/>
        </w:numPr>
      </w:pPr>
      <w:r>
        <w:t xml:space="preserve">The </w:t>
      </w:r>
      <w:r w:rsidR="000D404C">
        <w:t>Student Learning Assessment C</w:t>
      </w:r>
      <w:r>
        <w:t xml:space="preserve">ommittee reviews all grant proposals and makes determinations on awards. </w:t>
      </w:r>
    </w:p>
    <w:p w14:paraId="5EC95005" w14:textId="1894D0E0" w:rsidR="006C5BAF" w:rsidRDefault="006C5BAF" w:rsidP="006C5BAF">
      <w:pPr>
        <w:pStyle w:val="ListParagraph"/>
        <w:numPr>
          <w:ilvl w:val="0"/>
          <w:numId w:val="8"/>
        </w:numPr>
      </w:pPr>
      <w:r>
        <w:t xml:space="preserve">Applicants are notified of </w:t>
      </w:r>
      <w:r w:rsidR="000D404C">
        <w:t>the C</w:t>
      </w:r>
      <w:r>
        <w:t>ommittee</w:t>
      </w:r>
      <w:r w:rsidR="000D404C">
        <w:t>’s</w:t>
      </w:r>
      <w:r>
        <w:t xml:space="preserve"> decision in writing. </w:t>
      </w:r>
    </w:p>
    <w:p w14:paraId="50795937" w14:textId="77777777" w:rsidR="006C5BAF" w:rsidRDefault="006C5BAF" w:rsidP="006C5BAF">
      <w:pPr>
        <w:pStyle w:val="ListParagraph"/>
        <w:numPr>
          <w:ilvl w:val="0"/>
          <w:numId w:val="8"/>
        </w:numPr>
      </w:pPr>
      <w:r>
        <w:t xml:space="preserve">Grant awardees will be asked to provide departmental account information for a funds transfer and are </w:t>
      </w:r>
      <w:r w:rsidRPr="00160174">
        <w:t>responsible for following all state and university guidelines for purchasing, storing, and using equipment, products, or services</w:t>
      </w:r>
      <w:r>
        <w:t xml:space="preserve">. </w:t>
      </w:r>
    </w:p>
    <w:p w14:paraId="79D6DE59" w14:textId="77777777" w:rsidR="006C5BAF" w:rsidRPr="00160174" w:rsidRDefault="006C5BAF" w:rsidP="006C5BAF">
      <w:pPr>
        <w:pStyle w:val="ListParagraph"/>
        <w:numPr>
          <w:ilvl w:val="0"/>
          <w:numId w:val="8"/>
        </w:numPr>
      </w:pPr>
      <w:r>
        <w:t xml:space="preserve">All funds awarded must be used/requisitioned by the end of the fiscal year following all state and university guidelines. Any funds remaining will be returned to university funds. </w:t>
      </w:r>
    </w:p>
    <w:p w14:paraId="3DC1C2FE" w14:textId="08E5DAC3" w:rsidR="006C5BAF" w:rsidRPr="00160174" w:rsidRDefault="006C5BAF" w:rsidP="002D6FA1">
      <w:pPr>
        <w:pStyle w:val="ListParagraph"/>
        <w:numPr>
          <w:ilvl w:val="0"/>
          <w:numId w:val="8"/>
        </w:numPr>
      </w:pPr>
      <w:r>
        <w:t xml:space="preserve">An itemized expense report must be turned </w:t>
      </w:r>
      <w:r w:rsidR="000D404C">
        <w:t>in to</w:t>
      </w:r>
      <w:r>
        <w:t xml:space="preserve"> the </w:t>
      </w:r>
      <w:r w:rsidR="000D404C">
        <w:t>C</w:t>
      </w:r>
      <w:r>
        <w:t xml:space="preserve">ommittee at the time of the presentation of project findings and final report. </w:t>
      </w:r>
    </w:p>
    <w:p w14:paraId="31F15B40" w14:textId="3C51A017" w:rsidR="00F84D05" w:rsidRDefault="006C5BAF" w:rsidP="002D6FA1">
      <w:r>
        <w:t xml:space="preserve">Email the </w:t>
      </w:r>
      <w:r w:rsidRPr="00284DBB">
        <w:t>completed Assessment Project Grant application, along</w:t>
      </w:r>
      <w:r>
        <w:t xml:space="preserve"> with </w:t>
      </w:r>
      <w:r w:rsidRPr="00160174">
        <w:t>any applicable attachments</w:t>
      </w:r>
      <w:r>
        <w:t>,</w:t>
      </w:r>
      <w:r w:rsidRPr="00160174">
        <w:t xml:space="preserve"> </w:t>
      </w:r>
      <w:r w:rsidR="00D37F02" w:rsidRPr="00160174">
        <w:t>as one document in PDF format to:</w:t>
      </w:r>
    </w:p>
    <w:p w14:paraId="22775485" w14:textId="77777777" w:rsidR="00340F96" w:rsidRPr="00160174" w:rsidRDefault="00340F96" w:rsidP="002D6FA1"/>
    <w:p w14:paraId="10405490" w14:textId="09475C6E" w:rsidR="00D37F02" w:rsidRDefault="00D37F02" w:rsidP="00340F96">
      <w:pPr>
        <w:ind w:left="720"/>
      </w:pPr>
      <w:r w:rsidRPr="00160174">
        <w:rPr>
          <w:shd w:val="clear" w:color="auto" w:fill="FFFFFF"/>
        </w:rPr>
        <w:t>Amanda Gardner</w:t>
      </w:r>
      <w:r w:rsidRPr="00160174">
        <w:br/>
      </w:r>
      <w:r w:rsidRPr="00160174">
        <w:rPr>
          <w:shd w:val="clear" w:color="auto" w:fill="FFFFFF"/>
        </w:rPr>
        <w:t>Assessment Specialist</w:t>
      </w:r>
      <w:r w:rsidRPr="00160174">
        <w:br/>
      </w:r>
      <w:r w:rsidR="002D6FA1">
        <w:rPr>
          <w:shd w:val="clear" w:color="auto" w:fill="FFFFFF"/>
        </w:rPr>
        <w:t xml:space="preserve">University </w:t>
      </w:r>
      <w:r w:rsidRPr="00160174">
        <w:rPr>
          <w:shd w:val="clear" w:color="auto" w:fill="FFFFFF"/>
        </w:rPr>
        <w:t xml:space="preserve">Assessment </w:t>
      </w:r>
      <w:r w:rsidR="002D6FA1">
        <w:rPr>
          <w:shd w:val="clear" w:color="auto" w:fill="FFFFFF"/>
        </w:rPr>
        <w:t>and Accreditation</w:t>
      </w:r>
    </w:p>
    <w:p w14:paraId="6B22AC3D" w14:textId="51857E5F" w:rsidR="006C5BAF" w:rsidRPr="00160174" w:rsidRDefault="00000000" w:rsidP="00340F96">
      <w:pPr>
        <w:ind w:left="720"/>
      </w:pPr>
      <w:hyperlink r:id="rId8" w:history="1">
        <w:r w:rsidR="002D6FA1" w:rsidRPr="0031306D">
          <w:rPr>
            <w:rStyle w:val="Hyperlink"/>
          </w:rPr>
          <w:t>Agardner6@atu.edu</w:t>
        </w:r>
      </w:hyperlink>
      <w:r w:rsidR="002D6FA1">
        <w:t xml:space="preserve"> </w:t>
      </w:r>
    </w:p>
    <w:sectPr w:rsidR="006C5BAF" w:rsidRPr="00160174" w:rsidSect="006C5BAF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E1AB" w14:textId="77777777" w:rsidR="00832FD3" w:rsidRDefault="00832FD3" w:rsidP="002D6FA1">
      <w:r>
        <w:separator/>
      </w:r>
    </w:p>
  </w:endnote>
  <w:endnote w:type="continuationSeparator" w:id="0">
    <w:p w14:paraId="2C2AD9EB" w14:textId="77777777" w:rsidR="00832FD3" w:rsidRDefault="00832FD3" w:rsidP="002D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AB3D" w14:textId="19F89ECE" w:rsidR="00C247D3" w:rsidRPr="006C5BAF" w:rsidRDefault="00C247D3" w:rsidP="006C5BAF">
    <w:pPr>
      <w:pStyle w:val="Footer"/>
      <w:tabs>
        <w:tab w:val="clear" w:pos="4680"/>
        <w:tab w:val="clear" w:pos="9360"/>
        <w:tab w:val="right" w:pos="10620"/>
      </w:tabs>
      <w:rPr>
        <w:color w:val="A6A6A6" w:themeColor="background1" w:themeShade="A6"/>
        <w:sz w:val="18"/>
        <w:szCs w:val="18"/>
      </w:rPr>
    </w:pPr>
    <w:r w:rsidRPr="006C5BAF">
      <w:rPr>
        <w:color w:val="A6A6A6" w:themeColor="background1" w:themeShade="A6"/>
        <w:sz w:val="18"/>
        <w:szCs w:val="18"/>
      </w:rPr>
      <w:t xml:space="preserve">REV </w:t>
    </w:r>
    <w:r w:rsidR="00422AD6">
      <w:rPr>
        <w:color w:val="A6A6A6" w:themeColor="background1" w:themeShade="A6"/>
        <w:sz w:val="18"/>
        <w:szCs w:val="18"/>
      </w:rPr>
      <w:t>09/13/23</w:t>
    </w:r>
    <w:r w:rsidR="006C5BAF">
      <w:rPr>
        <w:color w:val="A6A6A6" w:themeColor="background1" w:themeShade="A6"/>
        <w:sz w:val="18"/>
        <w:szCs w:val="18"/>
      </w:rPr>
      <w:t xml:space="preserve"> </w:t>
    </w:r>
    <w:r w:rsidR="006C5BAF">
      <w:rPr>
        <w:color w:val="A6A6A6" w:themeColor="background1" w:themeShade="A6"/>
        <w:sz w:val="18"/>
        <w:szCs w:val="18"/>
      </w:rPr>
      <w:tab/>
    </w:r>
    <w:r w:rsidR="006C5BAF" w:rsidRPr="006C5BAF">
      <w:rPr>
        <w:color w:val="A6A6A6" w:themeColor="background1" w:themeShade="A6"/>
        <w:sz w:val="18"/>
        <w:szCs w:val="18"/>
      </w:rPr>
      <w:t>University Assessment &amp; Accreditation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8CC7" w14:textId="77777777" w:rsidR="00832FD3" w:rsidRDefault="00832FD3" w:rsidP="002D6FA1">
      <w:r>
        <w:separator/>
      </w:r>
    </w:p>
  </w:footnote>
  <w:footnote w:type="continuationSeparator" w:id="0">
    <w:p w14:paraId="1F641F46" w14:textId="77777777" w:rsidR="00832FD3" w:rsidRDefault="00832FD3" w:rsidP="002D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6748" w14:textId="0A77E862" w:rsidR="00C81B28" w:rsidRDefault="006C5BAF" w:rsidP="000042C4">
    <w:pPr>
      <w:tabs>
        <w:tab w:val="right" w:pos="9270"/>
      </w:tabs>
    </w:pPr>
    <w:r>
      <w:rPr>
        <w:noProof/>
      </w:rPr>
      <w:drawing>
        <wp:inline distT="0" distB="0" distL="0" distR="0" wp14:anchorId="6D295364" wp14:editId="6985B424">
          <wp:extent cx="2418413" cy="532977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18" b="21121"/>
                  <a:stretch/>
                </pic:blipFill>
                <pic:spPr bwMode="auto">
                  <a:xfrm>
                    <a:off x="0" y="0"/>
                    <a:ext cx="2469535" cy="5442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6E95"/>
    <w:multiLevelType w:val="hybridMultilevel"/>
    <w:tmpl w:val="8D64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7A0"/>
    <w:multiLevelType w:val="hybridMultilevel"/>
    <w:tmpl w:val="5D480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72638"/>
    <w:multiLevelType w:val="hybridMultilevel"/>
    <w:tmpl w:val="3C2AABC0"/>
    <w:lvl w:ilvl="0" w:tplc="1FEE3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27C3"/>
    <w:multiLevelType w:val="hybridMultilevel"/>
    <w:tmpl w:val="2FBA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FFB"/>
    <w:multiLevelType w:val="hybridMultilevel"/>
    <w:tmpl w:val="3506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C0FCC"/>
    <w:multiLevelType w:val="hybridMultilevel"/>
    <w:tmpl w:val="4B1E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C30AB"/>
    <w:multiLevelType w:val="hybridMultilevel"/>
    <w:tmpl w:val="3D86916E"/>
    <w:lvl w:ilvl="0" w:tplc="C40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72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594348">
    <w:abstractNumId w:val="3"/>
  </w:num>
  <w:num w:numId="3" w16cid:durableId="2040932039">
    <w:abstractNumId w:val="0"/>
  </w:num>
  <w:num w:numId="4" w16cid:durableId="1065765713">
    <w:abstractNumId w:val="1"/>
  </w:num>
  <w:num w:numId="5" w16cid:durableId="440153825">
    <w:abstractNumId w:val="2"/>
  </w:num>
  <w:num w:numId="6" w16cid:durableId="1392655693">
    <w:abstractNumId w:val="5"/>
  </w:num>
  <w:num w:numId="7" w16cid:durableId="294603675">
    <w:abstractNumId w:val="4"/>
  </w:num>
  <w:num w:numId="8" w16cid:durableId="1223977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zMDc3MjMzNDMxMTRT0lEKTi0uzszPAykwrQUAeR30BSwAAAA="/>
  </w:docVars>
  <w:rsids>
    <w:rsidRoot w:val="002C5170"/>
    <w:rsid w:val="00003F19"/>
    <w:rsid w:val="000042C4"/>
    <w:rsid w:val="000735D1"/>
    <w:rsid w:val="00081F11"/>
    <w:rsid w:val="000D404C"/>
    <w:rsid w:val="000F62FF"/>
    <w:rsid w:val="001027DB"/>
    <w:rsid w:val="00107C54"/>
    <w:rsid w:val="001277F4"/>
    <w:rsid w:val="001471C3"/>
    <w:rsid w:val="00152D38"/>
    <w:rsid w:val="00160174"/>
    <w:rsid w:val="00180576"/>
    <w:rsid w:val="001C1E29"/>
    <w:rsid w:val="0020240F"/>
    <w:rsid w:val="00251AA9"/>
    <w:rsid w:val="00284DBB"/>
    <w:rsid w:val="002C5170"/>
    <w:rsid w:val="002C7037"/>
    <w:rsid w:val="002D314F"/>
    <w:rsid w:val="002D6FA1"/>
    <w:rsid w:val="002D7023"/>
    <w:rsid w:val="002F37CA"/>
    <w:rsid w:val="00340F96"/>
    <w:rsid w:val="00390842"/>
    <w:rsid w:val="003A5B95"/>
    <w:rsid w:val="003C1259"/>
    <w:rsid w:val="003D3ABC"/>
    <w:rsid w:val="003F221B"/>
    <w:rsid w:val="004175FC"/>
    <w:rsid w:val="00422AD6"/>
    <w:rsid w:val="00443CF7"/>
    <w:rsid w:val="00475E9F"/>
    <w:rsid w:val="0047752F"/>
    <w:rsid w:val="004D637F"/>
    <w:rsid w:val="00537600"/>
    <w:rsid w:val="005F046B"/>
    <w:rsid w:val="00606A23"/>
    <w:rsid w:val="00615753"/>
    <w:rsid w:val="00695384"/>
    <w:rsid w:val="006C5BAF"/>
    <w:rsid w:val="00730528"/>
    <w:rsid w:val="00747AA3"/>
    <w:rsid w:val="0079677F"/>
    <w:rsid w:val="007C34FD"/>
    <w:rsid w:val="007E6FEB"/>
    <w:rsid w:val="007E7328"/>
    <w:rsid w:val="00832FD3"/>
    <w:rsid w:val="008E7050"/>
    <w:rsid w:val="00904759"/>
    <w:rsid w:val="00906895"/>
    <w:rsid w:val="009122D0"/>
    <w:rsid w:val="00941CDA"/>
    <w:rsid w:val="0097468B"/>
    <w:rsid w:val="009A1B93"/>
    <w:rsid w:val="009E5C45"/>
    <w:rsid w:val="00AC7134"/>
    <w:rsid w:val="00B25420"/>
    <w:rsid w:val="00B6611E"/>
    <w:rsid w:val="00BA6066"/>
    <w:rsid w:val="00C11DFA"/>
    <w:rsid w:val="00C247D3"/>
    <w:rsid w:val="00C81B28"/>
    <w:rsid w:val="00C82F7F"/>
    <w:rsid w:val="00CF2F73"/>
    <w:rsid w:val="00D2243C"/>
    <w:rsid w:val="00D37F02"/>
    <w:rsid w:val="00D57AE6"/>
    <w:rsid w:val="00DC0C91"/>
    <w:rsid w:val="00DE0833"/>
    <w:rsid w:val="00DE20CC"/>
    <w:rsid w:val="00E55E90"/>
    <w:rsid w:val="00ED73A4"/>
    <w:rsid w:val="00EF697D"/>
    <w:rsid w:val="00F01598"/>
    <w:rsid w:val="00F11A13"/>
    <w:rsid w:val="00F149C2"/>
    <w:rsid w:val="00F84D05"/>
    <w:rsid w:val="00FC6F31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F86F"/>
  <w15:docId w15:val="{F5B4365C-3CC6-470A-B8AC-950E19E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A1"/>
    <w:pPr>
      <w:autoSpaceDE w:val="0"/>
      <w:autoSpaceDN w:val="0"/>
      <w:adjustRightInd w:val="0"/>
      <w:spacing w:line="240" w:lineRule="auto"/>
    </w:pPr>
    <w:rPr>
      <w:rFonts w:ascii="Times" w:hAnsi="Times" w:cstheme="minorHAnsi"/>
      <w:color w:val="000000"/>
      <w:sz w:val="24"/>
      <w:szCs w:val="24"/>
    </w:rPr>
  </w:style>
  <w:style w:type="paragraph" w:styleId="Heading1">
    <w:name w:val="heading 1"/>
    <w:basedOn w:val="Normal"/>
    <w:next w:val="Default"/>
    <w:link w:val="Heading1Char"/>
    <w:uiPriority w:val="99"/>
    <w:qFormat/>
    <w:rsid w:val="006C5BAF"/>
    <w:pPr>
      <w:jc w:val="center"/>
      <w:outlineLvl w:val="0"/>
    </w:pPr>
    <w:rPr>
      <w:rFonts w:asciiTheme="majorHAnsi" w:hAnsiTheme="majorHAnsi"/>
      <w:b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BAF"/>
    <w:pPr>
      <w:keepNext/>
      <w:keepLines/>
      <w:spacing w:before="240" w:after="240"/>
      <w:outlineLvl w:val="1"/>
    </w:pPr>
    <w:rPr>
      <w:rFonts w:eastAsiaTheme="majorEastAsia" w:cstheme="majorBidi"/>
      <w:color w:val="auto"/>
      <w:sz w:val="28"/>
      <w:szCs w:val="28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152D38"/>
    <w:pPr>
      <w:outlineLvl w:val="2"/>
    </w:pPr>
    <w:rPr>
      <w:rFonts w:asciiTheme="minorHAnsi" w:hAnsiTheme="minorHAnsi" w:cstheme="minorHAnsi"/>
      <w:b/>
      <w:i/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2C5170"/>
    <w:pPr>
      <w:outlineLvl w:val="3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2C5170"/>
    <w:pPr>
      <w:outlineLvl w:val="4"/>
    </w:pPr>
    <w:rPr>
      <w:color w:val="auto"/>
    </w:rPr>
  </w:style>
  <w:style w:type="paragraph" w:styleId="Heading6">
    <w:name w:val="heading 6"/>
    <w:basedOn w:val="Default"/>
    <w:next w:val="Default"/>
    <w:link w:val="Heading6Char"/>
    <w:uiPriority w:val="99"/>
    <w:qFormat/>
    <w:rsid w:val="002C5170"/>
    <w:pPr>
      <w:outlineLvl w:val="5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C5BAF"/>
    <w:rPr>
      <w:rFonts w:asciiTheme="majorHAnsi" w:hAnsiTheme="majorHAnsi" w:cstheme="minorHAnsi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52D38"/>
    <w:rPr>
      <w:rFonts w:cstheme="minorHAns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2C5170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2C5170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2C517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C51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2C5170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2C517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2C5170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C5170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2C5170"/>
    <w:rPr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2C5170"/>
    <w:rPr>
      <w:rFonts w:ascii="Times New Roman" w:hAnsi="Times New Roman" w:cs="Times New Roman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2C5170"/>
    <w:rPr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2C5170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C517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F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14F"/>
    <w:pPr>
      <w:spacing w:after="200"/>
      <w:ind w:left="720"/>
      <w:contextualSpacing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160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C5BAF"/>
    <w:rPr>
      <w:rFonts w:ascii="Times" w:eastAsiaTheme="majorEastAsia" w:hAnsi="Times" w:cstheme="majorBid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81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28"/>
    <w:rPr>
      <w:rFonts w:cs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rdner6@at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u.edu/assessment/committe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djolie</dc:creator>
  <cp:keywords/>
  <dc:description/>
  <cp:lastModifiedBy>Amanda Gardner</cp:lastModifiedBy>
  <cp:revision>4</cp:revision>
  <dcterms:created xsi:type="dcterms:W3CDTF">2023-09-13T13:53:00Z</dcterms:created>
  <dcterms:modified xsi:type="dcterms:W3CDTF">2023-09-13T14:04:00Z</dcterms:modified>
</cp:coreProperties>
</file>